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745D3" w14:textId="59939D2B" w:rsidR="0084262A" w:rsidRPr="00A01181" w:rsidRDefault="0084262A" w:rsidP="0084262A">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sz w:val="18"/>
          <w:szCs w:val="18"/>
        </w:rPr>
      </w:pPr>
      <w:r w:rsidRPr="00A01181">
        <w:rPr>
          <w:rFonts w:ascii="Arial" w:eastAsia="Times New Roman" w:hAnsi="Arial" w:cs="Arial"/>
          <w:b/>
          <w:bCs/>
          <w:sz w:val="18"/>
          <w:szCs w:val="18"/>
        </w:rPr>
        <w:t xml:space="preserve">ATTACHMENT A: </w:t>
      </w:r>
      <w:r w:rsidR="006E089C">
        <w:rPr>
          <w:rFonts w:ascii="Arial" w:eastAsia="Times New Roman" w:hAnsi="Arial" w:cs="Arial"/>
          <w:b/>
          <w:bCs/>
          <w:sz w:val="18"/>
          <w:szCs w:val="18"/>
        </w:rPr>
        <w:t xml:space="preserve">NASPO PA </w:t>
      </w:r>
      <w:r w:rsidRPr="00A01181">
        <w:rPr>
          <w:rFonts w:ascii="Arial" w:eastAsia="Times New Roman" w:hAnsi="Arial" w:cs="Arial"/>
          <w:b/>
          <w:bCs/>
          <w:sz w:val="18"/>
          <w:szCs w:val="18"/>
        </w:rPr>
        <w:t>STATE OF UTAH STANDARD TERMS AND CONDITIONS FOR GOODS AND</w:t>
      </w:r>
      <w:r w:rsidR="007C723C">
        <w:rPr>
          <w:rFonts w:ascii="Arial" w:eastAsia="Times New Roman" w:hAnsi="Arial" w:cs="Arial"/>
          <w:b/>
          <w:bCs/>
          <w:sz w:val="18"/>
          <w:szCs w:val="18"/>
        </w:rPr>
        <w:t>/OR</w:t>
      </w:r>
      <w:r w:rsidRPr="00A01181">
        <w:rPr>
          <w:rFonts w:ascii="Arial" w:eastAsia="Times New Roman" w:hAnsi="Arial" w:cs="Arial"/>
          <w:b/>
          <w:bCs/>
          <w:sz w:val="18"/>
          <w:szCs w:val="18"/>
        </w:rPr>
        <w:t xml:space="preserve"> SERVICES</w:t>
      </w:r>
    </w:p>
    <w:p w14:paraId="1A6E7843" w14:textId="77777777" w:rsidR="0084262A" w:rsidRPr="00A01181" w:rsidRDefault="0084262A" w:rsidP="0084262A">
      <w:pPr>
        <w:tabs>
          <w:tab w:val="left" w:pos="1530"/>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b/>
          <w:bCs/>
          <w:sz w:val="18"/>
          <w:szCs w:val="18"/>
        </w:rPr>
      </w:pPr>
    </w:p>
    <w:p w14:paraId="1B085631" w14:textId="77777777" w:rsidR="0084262A" w:rsidRPr="00A01181" w:rsidRDefault="0084262A" w:rsidP="0084262A">
      <w:pPr>
        <w:tabs>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z w:val="18"/>
          <w:szCs w:val="18"/>
        </w:rPr>
        <w:sectPr w:rsidR="0084262A" w:rsidRPr="00A01181" w:rsidSect="00213B0D">
          <w:footerReference w:type="default" r:id="rId8"/>
          <w:pgSz w:w="12240" w:h="15840" w:code="1"/>
          <w:pgMar w:top="540" w:right="1008" w:bottom="810" w:left="1008" w:header="720" w:footer="504" w:gutter="0"/>
          <w:cols w:space="720"/>
          <w:noEndnote/>
        </w:sectPr>
      </w:pPr>
    </w:p>
    <w:p w14:paraId="29DF63F4"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46" w:hanging="346"/>
        <w:jc w:val="both"/>
        <w:outlineLvl w:val="0"/>
        <w:rPr>
          <w:rFonts w:ascii="Arial" w:eastAsia="Times New Roman" w:hAnsi="Arial" w:cs="Arial"/>
          <w:sz w:val="18"/>
          <w:szCs w:val="18"/>
        </w:rPr>
      </w:pPr>
      <w:r w:rsidRPr="00A01181">
        <w:rPr>
          <w:rFonts w:ascii="Arial" w:eastAsia="Times New Roman" w:hAnsi="Arial" w:cs="Arial"/>
          <w:sz w:val="18"/>
          <w:szCs w:val="18"/>
        </w:rPr>
        <w:t>1.</w:t>
      </w:r>
      <w:r w:rsidRPr="00A01181">
        <w:rPr>
          <w:rFonts w:ascii="Arial" w:eastAsia="Times New Roman" w:hAnsi="Arial" w:cs="Arial"/>
          <w:sz w:val="18"/>
          <w:szCs w:val="18"/>
        </w:rPr>
        <w:tab/>
      </w:r>
      <w:r w:rsidRPr="00A01181">
        <w:rPr>
          <w:rFonts w:ascii="Arial" w:eastAsia="Times New Roman" w:hAnsi="Arial" w:cs="Arial"/>
          <w:b/>
          <w:sz w:val="18"/>
          <w:szCs w:val="18"/>
        </w:rPr>
        <w:t xml:space="preserve">DEFINITIONS: </w:t>
      </w:r>
      <w:r w:rsidRPr="00A01181">
        <w:rPr>
          <w:rFonts w:ascii="Arial" w:eastAsia="Times New Roman" w:hAnsi="Arial" w:cs="Arial"/>
          <w:sz w:val="18"/>
          <w:szCs w:val="18"/>
        </w:rPr>
        <w:t>The following terms shall have the meanings set forth below:</w:t>
      </w:r>
    </w:p>
    <w:p w14:paraId="7A0A4C6C" w14:textId="7CA0DA99"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Confidential Information</w:t>
      </w:r>
      <w:r w:rsidRPr="00A01181">
        <w:rPr>
          <w:rFonts w:ascii="Arial" w:eastAsia="Times New Roman" w:hAnsi="Arial" w:cs="Arial"/>
          <w:sz w:val="18"/>
          <w:szCs w:val="18"/>
        </w:rPr>
        <w:t xml:space="preserve">” means information that is deemed as confidential under applicable state and federal laws, </w:t>
      </w:r>
      <w:r w:rsidR="00A77E9C">
        <w:rPr>
          <w:rFonts w:ascii="Arial" w:eastAsia="Times New Roman" w:hAnsi="Arial" w:cs="Arial"/>
          <w:sz w:val="18"/>
          <w:szCs w:val="18"/>
        </w:rPr>
        <w:t>and personal data as defined in Utah Code 63A19-101.</w:t>
      </w:r>
      <w:r w:rsidRPr="00A01181">
        <w:rPr>
          <w:rFonts w:ascii="Arial" w:eastAsia="Times New Roman" w:hAnsi="Arial" w:cs="Arial"/>
          <w:sz w:val="18"/>
          <w:szCs w:val="18"/>
        </w:rPr>
        <w:t xml:space="preserve"> The Eligible User reserves the right to identify, during and after this Contract, additional reasonable types of categories of information that must be kept confidential under federal and state laws.</w:t>
      </w:r>
    </w:p>
    <w:p w14:paraId="7822C1B1" w14:textId="77777777"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Contract</w:t>
      </w:r>
      <w:r w:rsidRPr="00A01181">
        <w:rPr>
          <w:rFonts w:ascii="Arial" w:eastAsia="Times New Roman" w:hAnsi="Arial" w:cs="Arial"/>
          <w:sz w:val="18"/>
          <w:szCs w:val="18"/>
        </w:rPr>
        <w:t>” means the Contract Signature Page(s), including all referenced attachments and documents incorporated by reference. The term “Contract” shall include any purchase orders that result from this Contract.</w:t>
      </w:r>
    </w:p>
    <w:p w14:paraId="686DAA3F" w14:textId="77777777" w:rsidR="0084262A" w:rsidRPr="00A01181" w:rsidRDefault="0084262A" w:rsidP="0084262A">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Contract Signature Page(s)</w:t>
      </w:r>
      <w:r w:rsidRPr="00A01181">
        <w:rPr>
          <w:rFonts w:ascii="Arial" w:eastAsia="Times New Roman" w:hAnsi="Arial" w:cs="Arial"/>
          <w:sz w:val="18"/>
          <w:szCs w:val="18"/>
        </w:rPr>
        <w:t>” means the State of Utah cover page(s) that the Division and Contractor signed.</w:t>
      </w:r>
    </w:p>
    <w:p w14:paraId="522911F8" w14:textId="77777777" w:rsidR="0084262A"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EF5ED7">
        <w:rPr>
          <w:rFonts w:ascii="Arial" w:eastAsia="Times New Roman" w:hAnsi="Arial" w:cs="Arial"/>
          <w:b/>
          <w:sz w:val="18"/>
          <w:szCs w:val="18"/>
          <w:u w:val="single"/>
        </w:rPr>
        <w:t>Contractor</w:t>
      </w:r>
      <w:r w:rsidRPr="00A01181">
        <w:rPr>
          <w:rFonts w:ascii="Arial" w:eastAsia="Times New Roman" w:hAnsi="Arial" w:cs="Arial"/>
          <w:sz w:val="18"/>
          <w:szCs w:val="18"/>
        </w:rPr>
        <w:t>” means the individual or entity delivering the Procurement Item identified in this Contract. The term “Contractor” shall include Contractor’s agents, officers, employees, and partners.</w:t>
      </w:r>
    </w:p>
    <w:p w14:paraId="0CA34431" w14:textId="77777777" w:rsidR="001B62E8" w:rsidRPr="001B62E8" w:rsidRDefault="001B62E8" w:rsidP="001B62E8">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sidRPr="001B62E8">
        <w:rPr>
          <w:rFonts w:ascii="Arial" w:eastAsia="Times New Roman" w:hAnsi="Arial" w:cs="Arial"/>
          <w:sz w:val="18"/>
          <w:szCs w:val="18"/>
        </w:rPr>
        <w:t>“</w:t>
      </w:r>
      <w:r w:rsidRPr="001566DE">
        <w:rPr>
          <w:rFonts w:ascii="Arial" w:eastAsia="Times New Roman" w:hAnsi="Arial" w:cs="Arial"/>
          <w:b/>
          <w:sz w:val="18"/>
          <w:szCs w:val="18"/>
          <w:u w:val="single"/>
        </w:rPr>
        <w:t>Custom Deliverable</w:t>
      </w:r>
      <w:r w:rsidRPr="001B62E8">
        <w:rPr>
          <w:rFonts w:ascii="Arial" w:eastAsia="Times New Roman" w:hAnsi="Arial" w:cs="Arial"/>
          <w:sz w:val="18"/>
          <w:szCs w:val="18"/>
        </w:rPr>
        <w:t xml:space="preserve">” means the Work Product that Contractor is required to deliver to </w:t>
      </w:r>
      <w:r w:rsidR="00E41BDE">
        <w:rPr>
          <w:rFonts w:ascii="Arial" w:hAnsi="Arial" w:cs="Arial"/>
          <w:sz w:val="18"/>
          <w:szCs w:val="18"/>
        </w:rPr>
        <w:t>the Eligible User</w:t>
      </w:r>
      <w:r w:rsidR="00E41BDE" w:rsidRPr="004F6362">
        <w:rPr>
          <w:rFonts w:ascii="Arial" w:hAnsi="Arial" w:cs="Arial"/>
          <w:sz w:val="18"/>
          <w:szCs w:val="18"/>
        </w:rPr>
        <w:t xml:space="preserve"> </w:t>
      </w:r>
      <w:r w:rsidRPr="001B62E8">
        <w:rPr>
          <w:rFonts w:ascii="Arial" w:eastAsia="Times New Roman" w:hAnsi="Arial" w:cs="Arial"/>
          <w:sz w:val="18"/>
          <w:szCs w:val="18"/>
        </w:rPr>
        <w:t>under this Contract.</w:t>
      </w:r>
    </w:p>
    <w:p w14:paraId="6E7BD142" w14:textId="77777777"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Division</w:t>
      </w:r>
      <w:r w:rsidRPr="00A01181">
        <w:rPr>
          <w:rFonts w:ascii="Arial" w:eastAsia="Times New Roman" w:hAnsi="Arial" w:cs="Arial"/>
          <w:sz w:val="18"/>
          <w:szCs w:val="18"/>
        </w:rPr>
        <w:t>” means the Division of Purchasing and General Services.</w:t>
      </w:r>
    </w:p>
    <w:p w14:paraId="1F17B96E" w14:textId="77777777" w:rsidR="0084262A" w:rsidRPr="00A01181" w:rsidRDefault="0084262A" w:rsidP="0084262A">
      <w:pPr>
        <w:pStyle w:val="ListParagraph"/>
        <w:numPr>
          <w:ilvl w:val="0"/>
          <w:numId w:val="2"/>
        </w:numPr>
        <w:spacing w:after="0" w:line="240" w:lineRule="auto"/>
        <w:ind w:left="634" w:hanging="274"/>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Eligible User(s)</w:t>
      </w:r>
      <w:r w:rsidRPr="00A01181">
        <w:rPr>
          <w:rFonts w:ascii="Arial" w:eastAsia="Times New Roman" w:hAnsi="Arial" w:cs="Arial"/>
          <w:sz w:val="18"/>
          <w:szCs w:val="18"/>
        </w:rPr>
        <w:t>” means those authorized to use State Cooperative Contracts and includes the State of Utah’s government departments, institutions, agencies, political subdivisions (e.g., colleges, school districts, counties, cities, etc.), and, as applicable, nonprofit organizations, agencies of the federal government, or any other entity authorized by the laws of the State of Utah to participate in State Cooperative Contracts.</w:t>
      </w:r>
    </w:p>
    <w:p w14:paraId="6C316C87" w14:textId="41EF2D46" w:rsidR="0084262A" w:rsidRDefault="0084262A" w:rsidP="0084262A">
      <w:pPr>
        <w:pStyle w:val="ListParagraph"/>
        <w:numPr>
          <w:ilvl w:val="0"/>
          <w:numId w:val="2"/>
        </w:numPr>
        <w:spacing w:after="0" w:line="240" w:lineRule="auto"/>
        <w:ind w:left="634" w:hanging="274"/>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End User Agreement</w:t>
      </w:r>
      <w:r w:rsidRPr="00A01181">
        <w:rPr>
          <w:rFonts w:ascii="Arial" w:eastAsia="Times New Roman" w:hAnsi="Arial" w:cs="Arial"/>
          <w:sz w:val="18"/>
          <w:szCs w:val="18"/>
        </w:rPr>
        <w:t>” means any agreement that Eligible Users are required to sign in order to participate in this Contract, including an end user agreement, customer agreement, memorandum of understanding, statement of work, lease agreement, service level agreement, or any other named separate agreement.</w:t>
      </w:r>
    </w:p>
    <w:p w14:paraId="1F150FDF" w14:textId="77777777" w:rsidR="00A77E9C" w:rsidRDefault="00A77E9C" w:rsidP="00A77E9C">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b/>
          <w:sz w:val="18"/>
          <w:szCs w:val="18"/>
          <w:u w:val="single"/>
        </w:rPr>
        <w:t>Goods</w:t>
      </w:r>
      <w:r>
        <w:rPr>
          <w:rFonts w:ascii="Arial" w:eastAsia="Times New Roman" w:hAnsi="Arial" w:cs="Arial"/>
          <w:sz w:val="18"/>
          <w:szCs w:val="18"/>
        </w:rPr>
        <w:t>” means all types of tangible personal property (commodities), including but not limited to materials, supplies, Custom Deliverable, and equipment that Contractor is required to deliver to the State Entity under this Contract.</w:t>
      </w:r>
      <w:r>
        <w:t xml:space="preserve"> </w:t>
      </w:r>
      <w:r>
        <w:rPr>
          <w:rFonts w:ascii="Arial" w:eastAsia="Times New Roman" w:hAnsi="Arial" w:cs="Arial"/>
          <w:sz w:val="18"/>
          <w:szCs w:val="18"/>
        </w:rPr>
        <w:t>To the extent this Contract entails delivery or performance of services (including maintenance, installation, or product support) such services will be deemed “Goods” within the meaning of the Utah Uniform Commercial Code when reasonable to do so.</w:t>
      </w:r>
    </w:p>
    <w:p w14:paraId="1FDA91B8" w14:textId="77777777" w:rsidR="00A77E9C" w:rsidRPr="00A01181" w:rsidRDefault="00A77E9C" w:rsidP="00404E12">
      <w:pPr>
        <w:pStyle w:val="ListParagraph"/>
        <w:spacing w:after="0" w:line="240" w:lineRule="auto"/>
        <w:ind w:left="634"/>
        <w:rPr>
          <w:rFonts w:ascii="Arial" w:eastAsia="Times New Roman" w:hAnsi="Arial" w:cs="Arial"/>
          <w:sz w:val="18"/>
          <w:szCs w:val="18"/>
        </w:rPr>
      </w:pPr>
    </w:p>
    <w:p w14:paraId="3F1D6064" w14:textId="52883AE1"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b/>
          <w:sz w:val="18"/>
          <w:szCs w:val="18"/>
        </w:rPr>
        <w:t>"</w:t>
      </w:r>
      <w:r w:rsidRPr="00A01181">
        <w:rPr>
          <w:rFonts w:ascii="Arial" w:eastAsia="Times New Roman" w:hAnsi="Arial" w:cs="Arial"/>
          <w:b/>
          <w:sz w:val="18"/>
          <w:szCs w:val="18"/>
          <w:u w:val="single"/>
        </w:rPr>
        <w:t>Procurement Item</w:t>
      </w:r>
      <w:r w:rsidRPr="00A01181">
        <w:rPr>
          <w:rFonts w:ascii="Arial" w:eastAsia="Times New Roman" w:hAnsi="Arial" w:cs="Arial"/>
          <w:sz w:val="18"/>
          <w:szCs w:val="18"/>
        </w:rPr>
        <w:t xml:space="preserve">" means </w:t>
      </w:r>
      <w:r w:rsidR="00A77E9C">
        <w:rPr>
          <w:rFonts w:ascii="Arial" w:eastAsia="Times New Roman" w:hAnsi="Arial" w:cs="Arial"/>
          <w:sz w:val="18"/>
          <w:szCs w:val="18"/>
        </w:rPr>
        <w:t>G</w:t>
      </w:r>
      <w:r w:rsidR="007C723C">
        <w:rPr>
          <w:rFonts w:ascii="Arial" w:eastAsia="Times New Roman" w:hAnsi="Arial" w:cs="Arial"/>
          <w:sz w:val="18"/>
          <w:szCs w:val="18"/>
        </w:rPr>
        <w:t xml:space="preserve">oods, a </w:t>
      </w:r>
      <w:r w:rsidRPr="00A01181">
        <w:rPr>
          <w:rFonts w:ascii="Arial" w:eastAsia="Times New Roman" w:hAnsi="Arial" w:cs="Arial"/>
          <w:sz w:val="18"/>
          <w:szCs w:val="18"/>
        </w:rPr>
        <w:t xml:space="preserve">supply, </w:t>
      </w:r>
      <w:r w:rsidR="00A77E9C">
        <w:rPr>
          <w:rFonts w:ascii="Arial" w:eastAsia="Times New Roman" w:hAnsi="Arial" w:cs="Arial"/>
          <w:sz w:val="18"/>
          <w:szCs w:val="18"/>
        </w:rPr>
        <w:t>Services</w:t>
      </w:r>
      <w:r w:rsidRPr="00A01181">
        <w:rPr>
          <w:rFonts w:ascii="Arial" w:eastAsia="Times New Roman" w:hAnsi="Arial" w:cs="Arial"/>
          <w:sz w:val="18"/>
          <w:szCs w:val="18"/>
        </w:rPr>
        <w:t xml:space="preserve">, </w:t>
      </w:r>
      <w:r w:rsidR="001B62E8">
        <w:rPr>
          <w:rFonts w:ascii="Arial" w:eastAsia="Times New Roman" w:hAnsi="Arial" w:cs="Arial"/>
          <w:sz w:val="18"/>
          <w:szCs w:val="18"/>
        </w:rPr>
        <w:t xml:space="preserve">Custom Deliverable, </w:t>
      </w:r>
      <w:r w:rsidRPr="00A01181">
        <w:rPr>
          <w:rFonts w:ascii="Arial" w:eastAsia="Times New Roman" w:hAnsi="Arial" w:cs="Arial"/>
          <w:sz w:val="18"/>
          <w:szCs w:val="18"/>
        </w:rPr>
        <w:t>construction, or technology that Contractor is required to deliver to the Eligible User under this Contract.</w:t>
      </w:r>
      <w:r w:rsidRPr="00A01181">
        <w:rPr>
          <w:rFonts w:ascii="Arial" w:hAnsi="Arial" w:cs="Arial"/>
          <w:sz w:val="18"/>
          <w:szCs w:val="18"/>
        </w:rPr>
        <w:t xml:space="preserve"> </w:t>
      </w:r>
    </w:p>
    <w:p w14:paraId="6507C527" w14:textId="77777777"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 xml:space="preserve"> “</w:t>
      </w:r>
      <w:r w:rsidRPr="00A01181">
        <w:rPr>
          <w:rFonts w:ascii="Arial" w:eastAsia="Times New Roman" w:hAnsi="Arial" w:cs="Arial"/>
          <w:b/>
          <w:sz w:val="18"/>
          <w:szCs w:val="18"/>
          <w:u w:val="single"/>
        </w:rPr>
        <w:t>Response</w:t>
      </w:r>
      <w:r w:rsidRPr="00A01181">
        <w:rPr>
          <w:rFonts w:ascii="Arial" w:eastAsia="Times New Roman" w:hAnsi="Arial" w:cs="Arial"/>
          <w:sz w:val="18"/>
          <w:szCs w:val="18"/>
        </w:rPr>
        <w:t xml:space="preserve">” means the Contractor’s bid, proposals, quote, or any other document used by the Contractor to respond to the Solicitation. </w:t>
      </w:r>
    </w:p>
    <w:p w14:paraId="7623476D" w14:textId="77E4BA99" w:rsidR="0084262A"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Solicitation</w:t>
      </w:r>
      <w:r w:rsidRPr="00A01181">
        <w:rPr>
          <w:rFonts w:ascii="Arial" w:eastAsia="Times New Roman" w:hAnsi="Arial" w:cs="Arial"/>
          <w:sz w:val="18"/>
          <w:szCs w:val="18"/>
        </w:rPr>
        <w:t>” means an invitation for bids, request for proposals, notice of a sole source procurement, request for statement of qualifications, request for information, or any document used to obtain bids, proposals, pricing, qualifications, or information for the purpose of entering into this Contract.</w:t>
      </w:r>
    </w:p>
    <w:p w14:paraId="1CD76975" w14:textId="0EF57A4F" w:rsidR="00A77E9C" w:rsidRPr="00A01181" w:rsidRDefault="00A77E9C" w:rsidP="00404E12">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sidRPr="00EA21FF">
        <w:rPr>
          <w:rFonts w:ascii="Arial" w:eastAsia="Times New Roman" w:hAnsi="Arial" w:cs="Arial"/>
          <w:sz w:val="18"/>
          <w:szCs w:val="18"/>
        </w:rPr>
        <w:t>“</w:t>
      </w:r>
      <w:r w:rsidRPr="007E7FB6">
        <w:rPr>
          <w:rFonts w:ascii="Arial" w:eastAsia="Times New Roman" w:hAnsi="Arial" w:cs="Arial"/>
          <w:b/>
          <w:sz w:val="18"/>
          <w:szCs w:val="18"/>
          <w:u w:val="single"/>
        </w:rPr>
        <w:t>Services</w:t>
      </w:r>
      <w:r w:rsidRPr="00EA21FF">
        <w:rPr>
          <w:rFonts w:ascii="Arial" w:eastAsia="Times New Roman" w:hAnsi="Arial" w:cs="Arial"/>
          <w:sz w:val="18"/>
          <w:szCs w:val="18"/>
        </w:rPr>
        <w:t xml:space="preserve">” means the furnishing of labor, time, or effort by Contractor pursuant to this Contract.  Services include, but </w:t>
      </w:r>
      <w:r>
        <w:rPr>
          <w:rFonts w:ascii="Arial" w:eastAsia="Times New Roman" w:hAnsi="Arial" w:cs="Arial"/>
          <w:sz w:val="18"/>
          <w:szCs w:val="18"/>
        </w:rPr>
        <w:t xml:space="preserve">are </w:t>
      </w:r>
      <w:r w:rsidRPr="00EA21FF">
        <w:rPr>
          <w:rFonts w:ascii="Arial" w:eastAsia="Times New Roman" w:hAnsi="Arial" w:cs="Arial"/>
          <w:sz w:val="18"/>
          <w:szCs w:val="18"/>
        </w:rPr>
        <w:t>not limited to, all of the deliverable(s)</w:t>
      </w:r>
      <w:r>
        <w:rPr>
          <w:rFonts w:ascii="Arial" w:eastAsia="Times New Roman" w:hAnsi="Arial" w:cs="Arial"/>
          <w:sz w:val="18"/>
          <w:szCs w:val="18"/>
        </w:rPr>
        <w:t xml:space="preserve"> (including Custom Deliverable, supplies, equipment, or commodities)</w:t>
      </w:r>
      <w:r w:rsidRPr="00EA21FF">
        <w:rPr>
          <w:rFonts w:ascii="Arial" w:eastAsia="Times New Roman" w:hAnsi="Arial" w:cs="Arial"/>
          <w:sz w:val="18"/>
          <w:szCs w:val="18"/>
        </w:rPr>
        <w:t xml:space="preserve"> that result from Contractor performing the Services pursuant to this Contract. Services include those professional services identified in Section 63G-6a-103 of the Utah Procurement Code.</w:t>
      </w:r>
    </w:p>
    <w:p w14:paraId="42780DC5" w14:textId="77777777"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 xml:space="preserve"> “</w:t>
      </w:r>
      <w:r w:rsidRPr="00A01181">
        <w:rPr>
          <w:rFonts w:ascii="Arial" w:eastAsia="Times New Roman" w:hAnsi="Arial" w:cs="Arial"/>
          <w:b/>
          <w:sz w:val="18"/>
          <w:szCs w:val="18"/>
          <w:u w:val="single"/>
        </w:rPr>
        <w:t>State of Utah</w:t>
      </w:r>
      <w:r w:rsidRPr="00A01181">
        <w:rPr>
          <w:rFonts w:ascii="Arial" w:eastAsia="Times New Roman" w:hAnsi="Arial" w:cs="Arial"/>
          <w:sz w:val="18"/>
          <w:szCs w:val="18"/>
        </w:rPr>
        <w:t>” means the State of Utah, in its entirety, including its institutions, agencies, departments, divisions, authorities, instrumentalities, boards, commissions, elected or appointed officers, employees, agents, and authorized volunteers.</w:t>
      </w:r>
    </w:p>
    <w:p w14:paraId="12B50B12" w14:textId="4F47B0EA" w:rsidR="0084262A" w:rsidRDefault="0084262A" w:rsidP="00404E12">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Subcontractors</w:t>
      </w:r>
      <w:r w:rsidRPr="00A01181">
        <w:rPr>
          <w:rFonts w:ascii="Arial" w:eastAsia="Times New Roman" w:hAnsi="Arial" w:cs="Arial"/>
          <w:sz w:val="18"/>
          <w:szCs w:val="18"/>
        </w:rPr>
        <w:t xml:space="preserve">” means a person under contract with a contractor or another subcontractor to provide </w:t>
      </w:r>
      <w:bookmarkStart w:id="0" w:name="_Hlk177376096"/>
      <w:r w:rsidR="00801086" w:rsidRPr="00A01181">
        <w:rPr>
          <w:rFonts w:ascii="Arial" w:eastAsia="Times New Roman" w:hAnsi="Arial" w:cs="Arial"/>
          <w:sz w:val="18"/>
          <w:szCs w:val="18"/>
        </w:rPr>
        <w:t>Procurement Item(s</w:t>
      </w:r>
      <w:r w:rsidR="00801086">
        <w:rPr>
          <w:rFonts w:ascii="Arial" w:eastAsia="Times New Roman" w:hAnsi="Arial" w:cs="Arial"/>
          <w:sz w:val="18"/>
          <w:szCs w:val="18"/>
        </w:rPr>
        <w:t>)</w:t>
      </w:r>
      <w:bookmarkEnd w:id="0"/>
      <w:r w:rsidRPr="00A01181">
        <w:rPr>
          <w:rFonts w:ascii="Arial" w:eastAsia="Times New Roman" w:hAnsi="Arial" w:cs="Arial"/>
          <w:sz w:val="18"/>
          <w:szCs w:val="18"/>
        </w:rPr>
        <w:t>or labor for design or construction, including a trade contractor or specialty contractor.</w:t>
      </w:r>
    </w:p>
    <w:p w14:paraId="46767679" w14:textId="0C5ADF6C" w:rsidR="001B62E8" w:rsidRPr="00A01181" w:rsidRDefault="001B62E8" w:rsidP="001B62E8">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sidRPr="001B62E8">
        <w:rPr>
          <w:rFonts w:ascii="Arial" w:eastAsia="Times New Roman" w:hAnsi="Arial" w:cs="Arial"/>
          <w:sz w:val="18"/>
          <w:szCs w:val="18"/>
        </w:rPr>
        <w:t>“</w:t>
      </w:r>
      <w:r w:rsidRPr="001566DE">
        <w:rPr>
          <w:rFonts w:ascii="Arial" w:eastAsia="Times New Roman" w:hAnsi="Arial" w:cs="Arial"/>
          <w:b/>
          <w:sz w:val="18"/>
          <w:szCs w:val="18"/>
          <w:u w:val="single"/>
        </w:rPr>
        <w:t>Work Product</w:t>
      </w:r>
      <w:r w:rsidRPr="001B62E8">
        <w:rPr>
          <w:rFonts w:ascii="Arial" w:eastAsia="Times New Roman" w:hAnsi="Arial" w:cs="Arial"/>
          <w:sz w:val="18"/>
          <w:szCs w:val="18"/>
        </w:rPr>
        <w:t xml:space="preserve">” means 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 Contractor or Contractor’s Subcontractors (either alone or with others) pursuant to this Contract. Work Product shall be considered a work made for hire under federal, state, and local laws; and all interest and title shall be transferred to and owned by </w:t>
      </w:r>
      <w:r w:rsidR="00E41BDE">
        <w:rPr>
          <w:rFonts w:ascii="Arial" w:hAnsi="Arial" w:cs="Arial"/>
          <w:sz w:val="18"/>
          <w:szCs w:val="18"/>
        </w:rPr>
        <w:t>the Eligible User</w:t>
      </w:r>
      <w:r w:rsidRPr="001B62E8">
        <w:rPr>
          <w:rFonts w:ascii="Arial" w:eastAsia="Times New Roman" w:hAnsi="Arial" w:cs="Arial"/>
          <w:sz w:val="18"/>
          <w:szCs w:val="18"/>
        </w:rPr>
        <w:t xml:space="preserve">. Notwithstanding anything in the immediately preceding sentence to the contrary, Work Product does not include any </w:t>
      </w:r>
      <w:r w:rsidR="00E41BDE">
        <w:rPr>
          <w:rFonts w:ascii="Arial" w:hAnsi="Arial" w:cs="Arial"/>
          <w:sz w:val="18"/>
          <w:szCs w:val="18"/>
        </w:rPr>
        <w:t>Eligible User</w:t>
      </w:r>
      <w:r w:rsidRPr="001B62E8">
        <w:rPr>
          <w:rFonts w:ascii="Arial" w:eastAsia="Times New Roman" w:hAnsi="Arial" w:cs="Arial"/>
          <w:sz w:val="18"/>
          <w:szCs w:val="18"/>
        </w:rPr>
        <w:t xml:space="preserve"> intellectual property, Contractor’s intellectual property (that it owned or licensed prior to this Contract) or Third</w:t>
      </w:r>
      <w:r w:rsidR="00540172">
        <w:rPr>
          <w:rFonts w:ascii="Arial" w:eastAsia="Times New Roman" w:hAnsi="Arial" w:cs="Arial"/>
          <w:sz w:val="18"/>
          <w:szCs w:val="18"/>
        </w:rPr>
        <w:t>-</w:t>
      </w:r>
      <w:r w:rsidRPr="001B62E8">
        <w:rPr>
          <w:rFonts w:ascii="Arial" w:eastAsia="Times New Roman" w:hAnsi="Arial" w:cs="Arial"/>
          <w:sz w:val="18"/>
          <w:szCs w:val="18"/>
        </w:rPr>
        <w:t>Party intellectual property.</w:t>
      </w:r>
    </w:p>
    <w:p w14:paraId="49ABDDFE"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2.</w:t>
      </w:r>
      <w:r w:rsidRPr="00A01181">
        <w:rPr>
          <w:rFonts w:ascii="Arial" w:eastAsia="Times New Roman" w:hAnsi="Arial" w:cs="Arial"/>
          <w:sz w:val="18"/>
          <w:szCs w:val="18"/>
        </w:rPr>
        <w:tab/>
      </w:r>
      <w:r w:rsidRPr="00A01181">
        <w:rPr>
          <w:rFonts w:ascii="Arial" w:eastAsia="Times New Roman" w:hAnsi="Arial" w:cs="Arial"/>
          <w:b/>
          <w:sz w:val="18"/>
          <w:szCs w:val="18"/>
        </w:rPr>
        <w:t>GOVERNING LAW AND VENUE:</w:t>
      </w:r>
      <w:r w:rsidRPr="00A01181">
        <w:rPr>
          <w:rFonts w:ascii="Arial" w:eastAsia="Times New Roman" w:hAnsi="Arial" w:cs="Arial"/>
          <w:sz w:val="18"/>
          <w:szCs w:val="18"/>
        </w:rPr>
        <w:t xml:space="preserve"> </w:t>
      </w:r>
      <w:r w:rsidRPr="00BF7717">
        <w:rPr>
          <w:rFonts w:ascii="Arial" w:eastAsia="Times New Roman" w:hAnsi="Arial" w:cs="Arial"/>
          <w:sz w:val="18"/>
          <w:szCs w:val="18"/>
        </w:rPr>
        <w:t>This Contract shall be governed by the laws, rules, and regulations of the State of Utah.</w:t>
      </w:r>
      <w:r w:rsidRPr="00A01181">
        <w:rPr>
          <w:rFonts w:ascii="Arial" w:eastAsia="Times New Roman" w:hAnsi="Arial" w:cs="Arial"/>
          <w:sz w:val="18"/>
          <w:szCs w:val="18"/>
        </w:rPr>
        <w:t xml:space="preserve">  Any action or proceeding arising from this Contract shall be brought in a court of competent jurisdiction in the State of Utah.</w:t>
      </w:r>
      <w:r w:rsidRPr="00A01181">
        <w:rPr>
          <w:rFonts w:ascii="Arial" w:hAnsi="Arial" w:cs="Arial"/>
          <w:sz w:val="18"/>
          <w:szCs w:val="18"/>
        </w:rPr>
        <w:t xml:space="preserve"> </w:t>
      </w:r>
      <w:r w:rsidRPr="00A01181">
        <w:rPr>
          <w:rFonts w:ascii="Arial" w:eastAsia="Times New Roman" w:hAnsi="Arial" w:cs="Arial"/>
          <w:sz w:val="18"/>
          <w:szCs w:val="18"/>
        </w:rPr>
        <w:t>Venue shall be in Salt Lake City, in the Third Judicial District Court for Salt Lake County.</w:t>
      </w:r>
    </w:p>
    <w:p w14:paraId="6170318A"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sidRPr="00A01181">
        <w:rPr>
          <w:rFonts w:ascii="Arial" w:eastAsia="Times New Roman" w:hAnsi="Arial" w:cs="Arial"/>
          <w:sz w:val="18"/>
          <w:szCs w:val="18"/>
        </w:rPr>
        <w:tab/>
      </w:r>
      <w:r w:rsidRPr="00A01181">
        <w:rPr>
          <w:rFonts w:ascii="Arial" w:eastAsia="Times New Roman" w:hAnsi="Arial" w:cs="Arial"/>
          <w:b/>
          <w:sz w:val="18"/>
          <w:szCs w:val="18"/>
        </w:rPr>
        <w:t>LAWS AND REGULATIONS:</w:t>
      </w:r>
      <w:r w:rsidRPr="00A01181">
        <w:rPr>
          <w:rFonts w:ascii="Arial" w:eastAsia="Times New Roman" w:hAnsi="Arial" w:cs="Arial"/>
          <w:sz w:val="18"/>
          <w:szCs w:val="18"/>
        </w:rPr>
        <w:t xml:space="preserve"> </w:t>
      </w:r>
      <w:r w:rsidR="002E6AD1" w:rsidRPr="00A01181">
        <w:rPr>
          <w:rFonts w:ascii="Arial" w:eastAsia="Times New Roman" w:hAnsi="Arial" w:cs="Arial"/>
          <w:sz w:val="18"/>
          <w:szCs w:val="18"/>
        </w:rPr>
        <w:t>At all times during this Contract, Contractor and all Procurement Items delivered and/or performed under this Contract will comply with all applicable federal and state constitutions, laws, rules, codes, orders, and regulations, including applicable licensure and certification requirements. If this Contract is funded by federal funds, either in whole or in part, then any federal regulation related to the federal funding, including CFR Appendix II to Part 200, will supersede this Attachment A.</w:t>
      </w:r>
    </w:p>
    <w:p w14:paraId="282953ED"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4</w:t>
      </w:r>
      <w:r w:rsidRPr="008F31A7">
        <w:rPr>
          <w:rFonts w:ascii="Arial" w:eastAsia="Times New Roman" w:hAnsi="Arial" w:cs="Arial"/>
          <w:sz w:val="18"/>
          <w:szCs w:val="18"/>
        </w:rPr>
        <w:t>.</w:t>
      </w:r>
      <w:r w:rsidRPr="008F31A7">
        <w:rPr>
          <w:rFonts w:ascii="Arial" w:eastAsia="Times New Roman" w:hAnsi="Arial" w:cs="Arial"/>
          <w:sz w:val="18"/>
          <w:szCs w:val="18"/>
        </w:rPr>
        <w:tab/>
      </w:r>
      <w:r w:rsidRPr="008F31A7">
        <w:rPr>
          <w:rFonts w:ascii="Arial" w:eastAsia="Times New Roman" w:hAnsi="Arial" w:cs="Arial"/>
          <w:b/>
          <w:sz w:val="18"/>
          <w:szCs w:val="18"/>
        </w:rPr>
        <w:t>RECORDS ADMINISTRATION:</w:t>
      </w:r>
      <w:r w:rsidRPr="008F31A7">
        <w:rPr>
          <w:rFonts w:ascii="Arial" w:eastAsia="Times New Roman" w:hAnsi="Arial" w:cs="Arial"/>
          <w:sz w:val="18"/>
          <w:szCs w:val="18"/>
        </w:rPr>
        <w:t xml:space="preserve"> </w:t>
      </w:r>
      <w:r w:rsidR="00CB3A92" w:rsidRPr="008F31A7">
        <w:rPr>
          <w:rFonts w:ascii="Arial" w:eastAsia="Times New Roman" w:hAnsi="Arial" w:cs="Arial"/>
          <w:sz w:val="18"/>
          <w:szCs w:val="18"/>
        </w:rPr>
        <w:t>Contractor</w:t>
      </w:r>
      <w:r w:rsidR="00CB3A92" w:rsidRPr="00A01181">
        <w:rPr>
          <w:rFonts w:ascii="Arial" w:eastAsia="Times New Roman" w:hAnsi="Arial" w:cs="Arial"/>
          <w:sz w:val="18"/>
          <w:szCs w:val="18"/>
        </w:rPr>
        <w:t xml:space="preserve"> shall maintain or supervise the maintenance of all records necessary to properly account for Contractor’s performance and the payments made by Eligible Users to Contractor under this Contract. These records shall be retained by Contractor for at least six (6) years after final payment, or until all audits initiated within the six (6) years have been completed, whichever is later. Contractor agrees to allow, at no additional cost, State of Utah auditors, federal auditors, Eligible Users or any firm identified by the Division, access to all such records. Contractor must refund to the Division any overcharges brought to Contractor’s attention by the Division or the Division’s auditor and Contractor is not </w:t>
      </w:r>
      <w:r w:rsidR="00CB3A92" w:rsidRPr="00A01181">
        <w:rPr>
          <w:rFonts w:ascii="Arial" w:eastAsia="Times New Roman" w:hAnsi="Arial" w:cs="Arial"/>
          <w:sz w:val="18"/>
          <w:szCs w:val="18"/>
        </w:rPr>
        <w:lastRenderedPageBreak/>
        <w:t>permitted to offset identified overcharges by alleged undercharges to Eligible Users.</w:t>
      </w:r>
    </w:p>
    <w:p w14:paraId="548567F0"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5.</w:t>
      </w:r>
      <w:r w:rsidRPr="00A01181">
        <w:rPr>
          <w:rFonts w:ascii="Arial" w:eastAsia="Times New Roman" w:hAnsi="Arial" w:cs="Arial"/>
          <w:sz w:val="18"/>
          <w:szCs w:val="18"/>
        </w:rPr>
        <w:tab/>
      </w:r>
      <w:r w:rsidRPr="00A01181">
        <w:rPr>
          <w:rFonts w:ascii="Arial" w:eastAsia="Times New Roman" w:hAnsi="Arial" w:cs="Arial"/>
          <w:b/>
          <w:sz w:val="18"/>
          <w:szCs w:val="18"/>
        </w:rPr>
        <w:t>PERMITS:</w:t>
      </w:r>
      <w:r w:rsidRPr="00A01181">
        <w:rPr>
          <w:rFonts w:ascii="Arial" w:eastAsia="Times New Roman" w:hAnsi="Arial" w:cs="Arial"/>
          <w:sz w:val="18"/>
          <w:szCs w:val="18"/>
        </w:rPr>
        <w:t xml:space="preserve"> If necessary Contractor shall procure and pay for all permits, licenses, and approvals necessary for the execution of this Contract.  </w:t>
      </w:r>
    </w:p>
    <w:p w14:paraId="1CF14EE9" w14:textId="77777777" w:rsidR="0084262A" w:rsidRPr="00A01181" w:rsidRDefault="0084262A" w:rsidP="0084262A">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6.</w:t>
      </w:r>
      <w:r w:rsidRPr="00A01181">
        <w:rPr>
          <w:rFonts w:ascii="Arial" w:eastAsia="Times New Roman" w:hAnsi="Arial" w:cs="Arial"/>
          <w:sz w:val="18"/>
          <w:szCs w:val="18"/>
        </w:rPr>
        <w:tab/>
      </w:r>
      <w:r w:rsidRPr="00A01181">
        <w:rPr>
          <w:rFonts w:ascii="Arial" w:eastAsia="Times New Roman" w:hAnsi="Arial" w:cs="Arial"/>
          <w:b/>
          <w:sz w:val="18"/>
          <w:szCs w:val="18"/>
        </w:rPr>
        <w:t xml:space="preserve">CERTIFY REGISTRATION AND USE OF EMPLOYMENT "STATUS VERIFICATION SYSTEM”: </w:t>
      </w:r>
      <w:r w:rsidRPr="00EF5ED7">
        <w:rPr>
          <w:rFonts w:ascii="Arial" w:eastAsia="Times New Roman" w:hAnsi="Arial" w:cs="Arial"/>
          <w:sz w:val="18"/>
          <w:szCs w:val="18"/>
        </w:rPr>
        <w:t>The Status Verification System, also referred to as “</w:t>
      </w:r>
      <w:proofErr w:type="spellStart"/>
      <w:r w:rsidRPr="00EF5ED7">
        <w:rPr>
          <w:rFonts w:ascii="Arial" w:eastAsia="Times New Roman" w:hAnsi="Arial" w:cs="Arial"/>
          <w:sz w:val="18"/>
          <w:szCs w:val="18"/>
        </w:rPr>
        <w:t>E-verify</w:t>
      </w:r>
      <w:proofErr w:type="spellEnd"/>
      <w:r w:rsidRPr="00EF5ED7">
        <w:rPr>
          <w:rFonts w:ascii="Arial" w:eastAsia="Times New Roman" w:hAnsi="Arial" w:cs="Arial"/>
          <w:sz w:val="18"/>
          <w:szCs w:val="18"/>
        </w:rPr>
        <w:t>”, only applies to contracts issued through a Request for Proposal process, to sole sources that are included within a Request for Proposal, and when Contractor employs any personnel in Utah.</w:t>
      </w:r>
    </w:p>
    <w:p w14:paraId="706D099F" w14:textId="77777777" w:rsidR="0084262A" w:rsidRPr="00A01181" w:rsidRDefault="0084262A" w:rsidP="0084262A">
      <w:pPr>
        <w:tabs>
          <w:tab w:val="left" w:pos="360"/>
        </w:tabs>
        <w:spacing w:before="80" w:after="0" w:line="240" w:lineRule="auto"/>
        <w:ind w:left="720" w:hanging="360"/>
        <w:jc w:val="both"/>
        <w:rPr>
          <w:rFonts w:ascii="Arial" w:eastAsia="Times New Roman" w:hAnsi="Arial" w:cs="Arial"/>
          <w:sz w:val="18"/>
          <w:szCs w:val="18"/>
        </w:rPr>
      </w:pPr>
      <w:r w:rsidRPr="00A01181">
        <w:rPr>
          <w:rFonts w:ascii="Arial" w:eastAsia="Times New Roman" w:hAnsi="Arial" w:cs="Arial"/>
          <w:sz w:val="18"/>
          <w:szCs w:val="18"/>
        </w:rPr>
        <w:t>a.</w:t>
      </w:r>
      <w:r w:rsidRPr="00A01181">
        <w:rPr>
          <w:rFonts w:ascii="Arial" w:eastAsia="Times New Roman" w:hAnsi="Arial" w:cs="Arial"/>
          <w:sz w:val="18"/>
          <w:szCs w:val="18"/>
        </w:rPr>
        <w:tab/>
        <w:t>Contractor certifies as to its own entity, under penalty of perjury, that Contractor has registered and is participating in the Status Verification System to verify the work eligibility status of Contractor’s new employees that are employed in the State of Utah in accordance with applicable immigration laws.</w:t>
      </w:r>
    </w:p>
    <w:p w14:paraId="221715D2" w14:textId="77777777" w:rsidR="0084262A" w:rsidRPr="00A01181" w:rsidRDefault="0084262A" w:rsidP="0084262A">
      <w:pPr>
        <w:tabs>
          <w:tab w:val="left" w:pos="360"/>
        </w:tabs>
        <w:spacing w:before="80" w:after="0" w:line="240" w:lineRule="auto"/>
        <w:ind w:left="720" w:hanging="360"/>
        <w:jc w:val="both"/>
        <w:rPr>
          <w:rFonts w:ascii="Arial" w:eastAsia="Times New Roman" w:hAnsi="Arial" w:cs="Arial"/>
          <w:sz w:val="18"/>
          <w:szCs w:val="18"/>
        </w:rPr>
      </w:pPr>
      <w:r w:rsidRPr="00A01181">
        <w:rPr>
          <w:rFonts w:ascii="Arial" w:eastAsia="Times New Roman" w:hAnsi="Arial" w:cs="Arial"/>
          <w:sz w:val="18"/>
          <w:szCs w:val="18"/>
        </w:rPr>
        <w:t>b.</w:t>
      </w:r>
      <w:r w:rsidRPr="00A01181">
        <w:rPr>
          <w:rFonts w:ascii="Arial" w:eastAsia="Times New Roman" w:hAnsi="Arial" w:cs="Arial"/>
          <w:sz w:val="18"/>
          <w:szCs w:val="18"/>
        </w:rPr>
        <w:tab/>
        <w:t>Contractor shall require that each of its Subcontractors certify by affidavit, as to their own entity, under penalty of perjury, that each Subcontractor has registered and is participating in the Status Verification System to verify the work eligibility status of Subcontractor’s new employees that are employed in the State of Utah in accordance with applicable immigration laws.</w:t>
      </w:r>
    </w:p>
    <w:p w14:paraId="6AACD2E8" w14:textId="77777777" w:rsidR="0084262A" w:rsidRPr="00A01181" w:rsidRDefault="0084262A" w:rsidP="0084262A">
      <w:pPr>
        <w:tabs>
          <w:tab w:val="left" w:pos="360"/>
        </w:tabs>
        <w:spacing w:before="80" w:after="0" w:line="240" w:lineRule="auto"/>
        <w:ind w:left="720" w:hanging="360"/>
        <w:jc w:val="both"/>
        <w:rPr>
          <w:rFonts w:ascii="Arial" w:eastAsia="Times New Roman" w:hAnsi="Arial" w:cs="Arial"/>
          <w:sz w:val="18"/>
          <w:szCs w:val="18"/>
        </w:rPr>
      </w:pPr>
      <w:r w:rsidRPr="00A01181">
        <w:rPr>
          <w:rFonts w:ascii="Arial" w:eastAsia="Times New Roman" w:hAnsi="Arial" w:cs="Arial"/>
          <w:sz w:val="18"/>
          <w:szCs w:val="18"/>
        </w:rPr>
        <w:t>c.</w:t>
      </w:r>
      <w:r w:rsidRPr="00A01181">
        <w:rPr>
          <w:rFonts w:ascii="Arial" w:eastAsia="Times New Roman" w:hAnsi="Arial" w:cs="Arial"/>
          <w:sz w:val="18"/>
          <w:szCs w:val="18"/>
        </w:rPr>
        <w:tab/>
        <w:t>Contractor’s failure to comply with this section will be considered a material breach of this Contract.</w:t>
      </w:r>
    </w:p>
    <w:p w14:paraId="03240246" w14:textId="77777777" w:rsidR="0084262A" w:rsidRPr="00A01181" w:rsidRDefault="0084262A" w:rsidP="0084262A">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7.</w:t>
      </w:r>
      <w:r w:rsidRPr="00A01181">
        <w:rPr>
          <w:rFonts w:ascii="Arial" w:eastAsia="Times New Roman" w:hAnsi="Arial" w:cs="Arial"/>
          <w:sz w:val="18"/>
          <w:szCs w:val="18"/>
        </w:rPr>
        <w:tab/>
      </w:r>
      <w:r w:rsidRPr="00A01181">
        <w:rPr>
          <w:rFonts w:ascii="Arial" w:eastAsia="Times New Roman" w:hAnsi="Arial" w:cs="Arial"/>
          <w:b/>
          <w:sz w:val="18"/>
          <w:szCs w:val="18"/>
        </w:rPr>
        <w:t>CONFLICT OF INTEREST:</w:t>
      </w:r>
      <w:r w:rsidRPr="00A01181">
        <w:rPr>
          <w:rFonts w:ascii="Arial" w:eastAsia="Times New Roman" w:hAnsi="Arial" w:cs="Arial"/>
          <w:sz w:val="18"/>
          <w:szCs w:val="18"/>
        </w:rPr>
        <w:t xml:space="preserve"> Contractor represents that none of its officers or employees are officers or employees of the </w:t>
      </w:r>
      <w:r w:rsidR="00351D03" w:rsidRPr="00A01181">
        <w:rPr>
          <w:rFonts w:ascii="Arial" w:eastAsia="Times New Roman" w:hAnsi="Arial" w:cs="Arial"/>
          <w:sz w:val="18"/>
          <w:szCs w:val="18"/>
        </w:rPr>
        <w:t>Division</w:t>
      </w:r>
      <w:r w:rsidRPr="00A01181">
        <w:rPr>
          <w:rFonts w:ascii="Arial" w:eastAsia="Times New Roman" w:hAnsi="Arial" w:cs="Arial"/>
          <w:sz w:val="18"/>
          <w:szCs w:val="18"/>
        </w:rPr>
        <w:t xml:space="preserve"> or the State of Utah, unless disclosure has been made to the </w:t>
      </w:r>
      <w:r w:rsidR="00351D03" w:rsidRPr="00A01181">
        <w:rPr>
          <w:rFonts w:ascii="Arial" w:eastAsia="Times New Roman" w:hAnsi="Arial" w:cs="Arial"/>
          <w:sz w:val="18"/>
          <w:szCs w:val="18"/>
        </w:rPr>
        <w:t>Division</w:t>
      </w:r>
      <w:r w:rsidRPr="00A01181">
        <w:rPr>
          <w:rFonts w:ascii="Arial" w:eastAsia="Times New Roman" w:hAnsi="Arial" w:cs="Arial"/>
          <w:sz w:val="18"/>
          <w:szCs w:val="18"/>
        </w:rPr>
        <w:t>.</w:t>
      </w:r>
    </w:p>
    <w:p w14:paraId="1777F1CD" w14:textId="403771E1"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46" w:hanging="346"/>
        <w:jc w:val="both"/>
        <w:outlineLvl w:val="0"/>
        <w:rPr>
          <w:rFonts w:ascii="Arial" w:eastAsia="Times New Roman" w:hAnsi="Arial" w:cs="Arial"/>
          <w:sz w:val="18"/>
          <w:szCs w:val="18"/>
        </w:rPr>
      </w:pPr>
      <w:r w:rsidRPr="00A01181">
        <w:rPr>
          <w:rFonts w:ascii="Arial" w:eastAsia="Times New Roman" w:hAnsi="Arial" w:cs="Arial"/>
          <w:sz w:val="18"/>
          <w:szCs w:val="18"/>
        </w:rPr>
        <w:t>8.</w:t>
      </w:r>
      <w:r w:rsidRPr="00A01181">
        <w:rPr>
          <w:rFonts w:ascii="Arial" w:eastAsia="Times New Roman" w:hAnsi="Arial" w:cs="Arial"/>
          <w:sz w:val="18"/>
          <w:szCs w:val="18"/>
        </w:rPr>
        <w:tab/>
      </w:r>
      <w:r w:rsidRPr="00A01181">
        <w:rPr>
          <w:rFonts w:ascii="Arial" w:eastAsia="Times New Roman" w:hAnsi="Arial" w:cs="Arial"/>
          <w:b/>
          <w:sz w:val="18"/>
          <w:szCs w:val="18"/>
        </w:rPr>
        <w:t>INDEPENDENT CONTRACTOR:</w:t>
      </w:r>
      <w:r w:rsidRPr="00A01181">
        <w:rPr>
          <w:rFonts w:ascii="Arial" w:eastAsia="Times New Roman" w:hAnsi="Arial" w:cs="Arial"/>
          <w:sz w:val="18"/>
          <w:szCs w:val="18"/>
        </w:rPr>
        <w:t xml:space="preserve"> </w:t>
      </w:r>
      <w:r w:rsidR="009B21BC">
        <w:rPr>
          <w:rFonts w:ascii="Arial" w:eastAsia="Times New Roman" w:hAnsi="Arial" w:cs="Arial"/>
          <w:sz w:val="18"/>
          <w:szCs w:val="18"/>
        </w:rPr>
        <w:t>Defer to NASPO MA Terms and Conditions.</w:t>
      </w:r>
    </w:p>
    <w:p w14:paraId="6F840C0E"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46" w:hanging="346"/>
        <w:jc w:val="both"/>
        <w:outlineLvl w:val="0"/>
        <w:rPr>
          <w:rFonts w:ascii="Arial" w:eastAsia="Times New Roman" w:hAnsi="Arial" w:cs="Arial"/>
          <w:sz w:val="18"/>
          <w:szCs w:val="18"/>
        </w:rPr>
      </w:pPr>
      <w:r w:rsidRPr="00A01181">
        <w:rPr>
          <w:rFonts w:ascii="Arial" w:eastAsia="Times New Roman" w:hAnsi="Arial" w:cs="Arial"/>
          <w:sz w:val="18"/>
          <w:szCs w:val="18"/>
        </w:rPr>
        <w:t>9.</w:t>
      </w:r>
      <w:r w:rsidRPr="00A01181">
        <w:rPr>
          <w:rFonts w:ascii="Arial" w:eastAsia="Times New Roman" w:hAnsi="Arial" w:cs="Arial"/>
          <w:sz w:val="18"/>
          <w:szCs w:val="18"/>
        </w:rPr>
        <w:tab/>
      </w:r>
      <w:r w:rsidRPr="00A01181">
        <w:rPr>
          <w:rFonts w:ascii="Arial" w:eastAsia="Times New Roman" w:hAnsi="Arial" w:cs="Arial"/>
          <w:b/>
          <w:sz w:val="18"/>
          <w:szCs w:val="18"/>
        </w:rPr>
        <w:t>CONTRACTOR RESPONSIBILITY:</w:t>
      </w:r>
      <w:r w:rsidRPr="00A01181">
        <w:rPr>
          <w:rFonts w:ascii="Arial" w:eastAsia="Times New Roman" w:hAnsi="Arial" w:cs="Arial"/>
          <w:sz w:val="18"/>
          <w:szCs w:val="18"/>
        </w:rPr>
        <w:t xml:space="preserve"> Contractor is solely responsible for fulfilling the contract, with responsibility for all Procurement Items delivered and/or performed as stated in this Contract.  Contractor shall be the sole point of contact regarding all contractual matters. Contractor must incorporate Contractor’s responsibilities under this Contract into every subcontract with its Subcontractors that will provide the Procurement Item(s) to the </w:t>
      </w:r>
      <w:r w:rsidR="00351D03" w:rsidRPr="00A01181">
        <w:rPr>
          <w:rFonts w:ascii="Arial" w:eastAsia="Times New Roman" w:hAnsi="Arial" w:cs="Arial"/>
          <w:sz w:val="18"/>
          <w:szCs w:val="18"/>
        </w:rPr>
        <w:t>Eligible Users</w:t>
      </w:r>
      <w:r w:rsidRPr="00A01181">
        <w:rPr>
          <w:rFonts w:ascii="Arial" w:eastAsia="Times New Roman" w:hAnsi="Arial" w:cs="Arial"/>
          <w:sz w:val="18"/>
          <w:szCs w:val="18"/>
        </w:rPr>
        <w:t xml:space="preserve"> under this Contract. Moreover, Contractor is responsible for its Subcontractors compliance under this Contract. </w:t>
      </w:r>
    </w:p>
    <w:p w14:paraId="37CF69FA" w14:textId="5C802451"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sidRPr="00A01181">
        <w:rPr>
          <w:rFonts w:ascii="Arial" w:eastAsia="Times New Roman" w:hAnsi="Arial" w:cs="Arial"/>
          <w:sz w:val="18"/>
          <w:szCs w:val="18"/>
        </w:rPr>
        <w:t>10.</w:t>
      </w:r>
      <w:r w:rsidRPr="00A01181">
        <w:rPr>
          <w:rFonts w:ascii="Arial" w:eastAsia="Times New Roman" w:hAnsi="Arial" w:cs="Arial"/>
          <w:sz w:val="18"/>
          <w:szCs w:val="18"/>
        </w:rPr>
        <w:tab/>
      </w:r>
      <w:r w:rsidRPr="00A01181">
        <w:rPr>
          <w:rFonts w:ascii="Arial" w:eastAsia="Times New Roman" w:hAnsi="Arial" w:cs="Arial"/>
          <w:b/>
          <w:sz w:val="18"/>
          <w:szCs w:val="18"/>
        </w:rPr>
        <w:t>INDEMNITY:</w:t>
      </w:r>
      <w:r w:rsidRPr="00A01181">
        <w:rPr>
          <w:rFonts w:ascii="Arial" w:eastAsia="Times New Roman" w:hAnsi="Arial" w:cs="Arial"/>
          <w:sz w:val="18"/>
          <w:szCs w:val="18"/>
        </w:rPr>
        <w:t xml:space="preserve"> </w:t>
      </w:r>
      <w:r w:rsidR="00134F72">
        <w:rPr>
          <w:rFonts w:ascii="Arial" w:eastAsia="Times New Roman" w:hAnsi="Arial" w:cs="Arial"/>
          <w:sz w:val="18"/>
          <w:szCs w:val="18"/>
        </w:rPr>
        <w:t>Defer to NASPO MA Terms and Conditions.</w:t>
      </w:r>
    </w:p>
    <w:p w14:paraId="2B215D16"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sidRPr="00A01181">
        <w:rPr>
          <w:rFonts w:ascii="Arial" w:hAnsi="Arial" w:cs="Arial"/>
          <w:sz w:val="18"/>
          <w:szCs w:val="18"/>
        </w:rPr>
        <w:t>11.</w:t>
      </w:r>
      <w:r w:rsidRPr="00A01181">
        <w:rPr>
          <w:rFonts w:ascii="Arial" w:hAnsi="Arial" w:cs="Arial"/>
          <w:sz w:val="18"/>
          <w:szCs w:val="18"/>
        </w:rPr>
        <w:tab/>
      </w:r>
      <w:r w:rsidRPr="00A01181">
        <w:rPr>
          <w:rFonts w:ascii="Arial" w:eastAsia="Times New Roman" w:hAnsi="Arial" w:cs="Arial"/>
          <w:b/>
          <w:sz w:val="18"/>
          <w:szCs w:val="18"/>
        </w:rPr>
        <w:t>EMPLOYMENT PRACTICES:</w:t>
      </w:r>
      <w:r w:rsidRPr="00A01181">
        <w:rPr>
          <w:rFonts w:ascii="Arial" w:eastAsia="Times New Roman" w:hAnsi="Arial" w:cs="Arial"/>
          <w:sz w:val="18"/>
          <w:szCs w:val="18"/>
        </w:rPr>
        <w:t xml:space="preserve"> </w:t>
      </w:r>
      <w:r w:rsidR="007B0E2E" w:rsidRPr="00361E36">
        <w:rPr>
          <w:rFonts w:ascii="Arial" w:eastAsia="Times New Roman" w:hAnsi="Arial" w:cs="Arial"/>
          <w:sz w:val="18"/>
          <w:szCs w:val="18"/>
        </w:rPr>
        <w:t xml:space="preserve">Contractor agrees to abide by the </w:t>
      </w:r>
      <w:r w:rsidR="007B0E2E">
        <w:rPr>
          <w:rFonts w:ascii="Arial" w:eastAsia="Times New Roman" w:hAnsi="Arial" w:cs="Arial"/>
          <w:sz w:val="18"/>
          <w:szCs w:val="18"/>
        </w:rPr>
        <w:t>following federal and state employment laws, including: (</w:t>
      </w:r>
      <w:proofErr w:type="spellStart"/>
      <w:r w:rsidR="007B0E2E">
        <w:rPr>
          <w:rFonts w:ascii="Arial" w:eastAsia="Times New Roman" w:hAnsi="Arial" w:cs="Arial"/>
          <w:sz w:val="18"/>
          <w:szCs w:val="18"/>
        </w:rPr>
        <w:t>i</w:t>
      </w:r>
      <w:proofErr w:type="spellEnd"/>
      <w:r w:rsidR="007B0E2E">
        <w:rPr>
          <w:rFonts w:ascii="Arial" w:eastAsia="Times New Roman" w:hAnsi="Arial" w:cs="Arial"/>
          <w:sz w:val="18"/>
          <w:szCs w:val="18"/>
        </w:rPr>
        <w:t xml:space="preserve">) </w:t>
      </w:r>
      <w:r w:rsidR="007B0E2E" w:rsidRPr="00361E36">
        <w:rPr>
          <w:rFonts w:ascii="Arial" w:eastAsia="Times New Roman" w:hAnsi="Arial" w:cs="Arial"/>
          <w:sz w:val="18"/>
          <w:szCs w:val="18"/>
        </w:rPr>
        <w:t>Title VI and VII of the Civil Rights Act of 1964 (42 U.S.C. 2000e)</w:t>
      </w:r>
      <w:r w:rsidR="007B0E2E">
        <w:rPr>
          <w:rFonts w:ascii="Arial" w:eastAsia="Times New Roman" w:hAnsi="Arial" w:cs="Arial"/>
          <w:sz w:val="18"/>
          <w:szCs w:val="18"/>
        </w:rPr>
        <w:t>,</w:t>
      </w:r>
      <w:r w:rsidR="007B0E2E" w:rsidRPr="00361E36">
        <w:rPr>
          <w:rFonts w:ascii="Arial" w:eastAsia="Times New Roman" w:hAnsi="Arial" w:cs="Arial"/>
          <w:sz w:val="18"/>
          <w:szCs w:val="18"/>
        </w:rPr>
        <w:t xml:space="preserve"> which prohibits discrimination against any employee or applicant for employment or any applicant or recipient of services on the basis of race, religion, color, or national origin; </w:t>
      </w:r>
      <w:r w:rsidR="007B0E2E">
        <w:rPr>
          <w:rFonts w:ascii="Arial" w:eastAsia="Times New Roman" w:hAnsi="Arial" w:cs="Arial"/>
          <w:sz w:val="18"/>
          <w:szCs w:val="18"/>
        </w:rPr>
        <w:t xml:space="preserve">(ii) </w:t>
      </w:r>
      <w:r w:rsidR="007B0E2E" w:rsidRPr="00361E36">
        <w:rPr>
          <w:rFonts w:ascii="Arial" w:eastAsia="Times New Roman" w:hAnsi="Arial" w:cs="Arial"/>
          <w:sz w:val="18"/>
          <w:szCs w:val="18"/>
        </w:rPr>
        <w:t xml:space="preserve">Executive Order No. 11246, as amended, which prohibits discrimination on the basis of sex; </w:t>
      </w:r>
      <w:r w:rsidR="007B0E2E">
        <w:rPr>
          <w:rFonts w:ascii="Arial" w:eastAsia="Times New Roman" w:hAnsi="Arial" w:cs="Arial"/>
          <w:sz w:val="18"/>
          <w:szCs w:val="18"/>
        </w:rPr>
        <w:t xml:space="preserve">(iii) </w:t>
      </w:r>
      <w:r w:rsidR="007B0E2E" w:rsidRPr="00361E36">
        <w:rPr>
          <w:rFonts w:ascii="Arial" w:eastAsia="Times New Roman" w:hAnsi="Arial" w:cs="Arial"/>
          <w:sz w:val="18"/>
          <w:szCs w:val="18"/>
        </w:rPr>
        <w:t>45 CFR 90</w:t>
      </w:r>
      <w:r w:rsidR="007B0E2E">
        <w:rPr>
          <w:rFonts w:ascii="Arial" w:eastAsia="Times New Roman" w:hAnsi="Arial" w:cs="Arial"/>
          <w:sz w:val="18"/>
          <w:szCs w:val="18"/>
        </w:rPr>
        <w:t>,</w:t>
      </w:r>
      <w:r w:rsidR="007B0E2E" w:rsidRPr="00361E36">
        <w:rPr>
          <w:rFonts w:ascii="Arial" w:eastAsia="Times New Roman" w:hAnsi="Arial" w:cs="Arial"/>
          <w:sz w:val="18"/>
          <w:szCs w:val="18"/>
        </w:rPr>
        <w:t xml:space="preserve"> which prohibits discrimination on the basis of age; </w:t>
      </w:r>
      <w:r w:rsidR="007B0E2E">
        <w:rPr>
          <w:rFonts w:ascii="Arial" w:eastAsia="Times New Roman" w:hAnsi="Arial" w:cs="Arial"/>
          <w:sz w:val="18"/>
          <w:szCs w:val="18"/>
        </w:rPr>
        <w:t xml:space="preserve">(iv) </w:t>
      </w:r>
      <w:r w:rsidR="007B0E2E" w:rsidRPr="00361E36">
        <w:rPr>
          <w:rFonts w:ascii="Arial" w:eastAsia="Times New Roman" w:hAnsi="Arial" w:cs="Arial"/>
          <w:sz w:val="18"/>
          <w:szCs w:val="18"/>
        </w:rPr>
        <w:t>Section 504 of the Rehabilitation Act of 1973, or the Americans with Disabilities Act of 1990</w:t>
      </w:r>
      <w:r w:rsidR="007B0E2E">
        <w:rPr>
          <w:rFonts w:ascii="Arial" w:eastAsia="Times New Roman" w:hAnsi="Arial" w:cs="Arial"/>
          <w:sz w:val="18"/>
          <w:szCs w:val="18"/>
        </w:rPr>
        <w:t>,</w:t>
      </w:r>
      <w:r w:rsidR="007B0E2E" w:rsidRPr="00361E36">
        <w:rPr>
          <w:rFonts w:ascii="Arial" w:eastAsia="Times New Roman" w:hAnsi="Arial" w:cs="Arial"/>
          <w:sz w:val="18"/>
          <w:szCs w:val="18"/>
        </w:rPr>
        <w:t xml:space="preserve"> which prohibits discrimination on the basis of disabilities</w:t>
      </w:r>
      <w:r w:rsidR="007B0E2E">
        <w:rPr>
          <w:rFonts w:ascii="Arial" w:eastAsia="Times New Roman" w:hAnsi="Arial" w:cs="Arial"/>
          <w:sz w:val="18"/>
          <w:szCs w:val="18"/>
        </w:rPr>
        <w:t>; and (v)</w:t>
      </w:r>
      <w:r w:rsidR="007B0E2E" w:rsidRPr="00361E36">
        <w:rPr>
          <w:rFonts w:ascii="Arial" w:eastAsia="Times New Roman" w:hAnsi="Arial" w:cs="Arial"/>
          <w:sz w:val="18"/>
          <w:szCs w:val="18"/>
        </w:rPr>
        <w:t xml:space="preserve"> </w:t>
      </w:r>
      <w:r w:rsidR="007B0E2E">
        <w:rPr>
          <w:rFonts w:ascii="Arial" w:hAnsi="Arial" w:cs="Arial"/>
          <w:sz w:val="18"/>
          <w:szCs w:val="18"/>
        </w:rPr>
        <w:t>Utah's Executive Order 2019-1,</w:t>
      </w:r>
      <w:r w:rsidR="007B0E2E" w:rsidRPr="00B26319">
        <w:rPr>
          <w:rFonts w:ascii="Arial" w:hAnsi="Arial" w:cs="Arial"/>
          <w:sz w:val="18"/>
          <w:szCs w:val="18"/>
        </w:rPr>
        <w:t xml:space="preserve"> dated </w:t>
      </w:r>
      <w:r w:rsidR="007B0E2E">
        <w:rPr>
          <w:rFonts w:ascii="Arial" w:hAnsi="Arial" w:cs="Arial"/>
          <w:sz w:val="18"/>
          <w:szCs w:val="18"/>
        </w:rPr>
        <w:t>February</w:t>
      </w:r>
      <w:r w:rsidR="007B0E2E" w:rsidRPr="00B26319">
        <w:rPr>
          <w:rFonts w:ascii="Arial" w:hAnsi="Arial" w:cs="Arial"/>
          <w:sz w:val="18"/>
          <w:szCs w:val="18"/>
        </w:rPr>
        <w:t xml:space="preserve"> </w:t>
      </w:r>
      <w:r w:rsidR="007B0E2E">
        <w:rPr>
          <w:rFonts w:ascii="Arial" w:hAnsi="Arial" w:cs="Arial"/>
          <w:sz w:val="18"/>
          <w:szCs w:val="18"/>
        </w:rPr>
        <w:t>5</w:t>
      </w:r>
      <w:r w:rsidR="007B0E2E" w:rsidRPr="00B26319">
        <w:rPr>
          <w:rFonts w:ascii="Arial" w:hAnsi="Arial" w:cs="Arial"/>
          <w:sz w:val="18"/>
          <w:szCs w:val="18"/>
        </w:rPr>
        <w:t>, 20</w:t>
      </w:r>
      <w:r w:rsidR="007B0E2E">
        <w:rPr>
          <w:rFonts w:ascii="Arial" w:hAnsi="Arial" w:cs="Arial"/>
          <w:sz w:val="18"/>
          <w:szCs w:val="18"/>
        </w:rPr>
        <w:t>19</w:t>
      </w:r>
      <w:r w:rsidR="007B0E2E" w:rsidRPr="00361E36">
        <w:rPr>
          <w:rFonts w:ascii="Arial" w:eastAsia="Times New Roman" w:hAnsi="Arial" w:cs="Arial"/>
          <w:sz w:val="18"/>
          <w:szCs w:val="18"/>
        </w:rPr>
        <w:t>, which prohibits</w:t>
      </w:r>
      <w:r w:rsidR="007B0E2E">
        <w:rPr>
          <w:rFonts w:ascii="Arial" w:eastAsia="Times New Roman" w:hAnsi="Arial" w:cs="Arial"/>
          <w:sz w:val="18"/>
          <w:szCs w:val="18"/>
        </w:rPr>
        <w:t xml:space="preserve"> unlawful</w:t>
      </w:r>
      <w:r w:rsidR="007B0E2E" w:rsidRPr="00361E36">
        <w:rPr>
          <w:rFonts w:ascii="Arial" w:eastAsia="Times New Roman" w:hAnsi="Arial" w:cs="Arial"/>
          <w:sz w:val="18"/>
          <w:szCs w:val="18"/>
        </w:rPr>
        <w:t xml:space="preserve"> harassment in the workplace.</w:t>
      </w:r>
      <w:r w:rsidR="007B0E2E">
        <w:rPr>
          <w:rFonts w:ascii="Arial" w:eastAsia="Times New Roman" w:hAnsi="Arial" w:cs="Arial"/>
          <w:sz w:val="18"/>
          <w:szCs w:val="18"/>
        </w:rPr>
        <w:t xml:space="preserve"> Contractor further agrees to abide by any other laws, regulations, or orders that prohibit the discrimination of any kind by any of Contractor’s employees.  </w:t>
      </w:r>
      <w:r w:rsidRPr="00A01181">
        <w:rPr>
          <w:rFonts w:ascii="Arial" w:eastAsia="Times New Roman" w:hAnsi="Arial" w:cs="Arial"/>
          <w:sz w:val="18"/>
          <w:szCs w:val="18"/>
        </w:rPr>
        <w:t>Contractor agrees to abide by any other laws, regulations, or orders that prohibit the discrimination of any kind by any of Contractor’s employees.</w:t>
      </w:r>
    </w:p>
    <w:p w14:paraId="39FCD07C"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12.</w:t>
      </w:r>
      <w:r w:rsidRPr="00A01181">
        <w:rPr>
          <w:rFonts w:ascii="Arial" w:eastAsia="Times New Roman" w:hAnsi="Arial" w:cs="Arial"/>
          <w:sz w:val="18"/>
          <w:szCs w:val="18"/>
        </w:rPr>
        <w:tab/>
      </w:r>
      <w:r w:rsidRPr="00A01181">
        <w:rPr>
          <w:rFonts w:ascii="Arial" w:eastAsia="Times New Roman" w:hAnsi="Arial" w:cs="Arial"/>
          <w:b/>
          <w:sz w:val="18"/>
          <w:szCs w:val="18"/>
        </w:rPr>
        <w:t>AMENDMENTS:</w:t>
      </w:r>
      <w:r w:rsidRPr="00A01181">
        <w:rPr>
          <w:rFonts w:ascii="Arial" w:eastAsia="Times New Roman" w:hAnsi="Arial" w:cs="Arial"/>
          <w:sz w:val="18"/>
          <w:szCs w:val="18"/>
        </w:rPr>
        <w:t xml:space="preserve"> </w:t>
      </w:r>
      <w:r w:rsidR="005E0EFF" w:rsidRPr="00C342DE">
        <w:rPr>
          <w:rFonts w:ascii="Arial" w:hAnsi="Arial" w:cs="Arial"/>
          <w:color w:val="222222"/>
          <w:sz w:val="18"/>
          <w:szCs w:val="18"/>
          <w:shd w:val="clear" w:color="auto" w:fill="FFFFFF"/>
        </w:rPr>
        <w:t>This Contract may only be amended by the mutual written agreement of the parties, provided that the amendment is within the Scope of Work of this Contract and is within the scope/purpose of the original solicitation for which this Contract was derived. The amendment will be attached and made part of this Contract. Automatic renewals will not apply to this Contract, even if listed elsewhere in this Contract.</w:t>
      </w:r>
    </w:p>
    <w:p w14:paraId="32D7076E" w14:textId="1EDA2644" w:rsidR="0084262A" w:rsidRPr="00A01181" w:rsidRDefault="0084262A" w:rsidP="0084262A">
      <w:pPr>
        <w:widowControl w:val="0"/>
        <w:tabs>
          <w:tab w:val="left" w:pos="-99"/>
          <w:tab w:val="left" w:pos="0"/>
          <w:tab w:val="num" w:pos="3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13.</w:t>
      </w:r>
      <w:r w:rsidRPr="00A01181">
        <w:rPr>
          <w:rFonts w:ascii="Arial" w:eastAsia="Times New Roman" w:hAnsi="Arial" w:cs="Arial"/>
          <w:sz w:val="18"/>
          <w:szCs w:val="18"/>
        </w:rPr>
        <w:tab/>
      </w:r>
      <w:r w:rsidRPr="00A01181">
        <w:rPr>
          <w:rFonts w:ascii="Arial" w:eastAsia="Times New Roman" w:hAnsi="Arial" w:cs="Arial"/>
          <w:b/>
          <w:sz w:val="18"/>
          <w:szCs w:val="18"/>
        </w:rPr>
        <w:t>DEBARMENT:</w:t>
      </w:r>
      <w:r w:rsidRPr="00A01181">
        <w:rPr>
          <w:rFonts w:ascii="Arial" w:eastAsia="Times New Roman" w:hAnsi="Arial" w:cs="Arial"/>
          <w:sz w:val="18"/>
          <w:szCs w:val="18"/>
        </w:rPr>
        <w:t xml:space="preserve"> </w:t>
      </w:r>
      <w:r w:rsidR="009B21BC">
        <w:rPr>
          <w:rFonts w:ascii="Arial" w:eastAsia="Times New Roman" w:hAnsi="Arial" w:cs="Arial"/>
          <w:sz w:val="18"/>
          <w:szCs w:val="18"/>
        </w:rPr>
        <w:t xml:space="preserve">Defer to NASPO MA Terms and Conditions but for the following: </w:t>
      </w:r>
      <w:r w:rsidR="009B21BC" w:rsidRPr="009B21BC">
        <w:rPr>
          <w:rFonts w:ascii="Arial" w:eastAsia="Times New Roman" w:hAnsi="Arial" w:cs="Arial"/>
          <w:sz w:val="18"/>
          <w:szCs w:val="18"/>
        </w:rPr>
        <w:t>If the Contractor cannot certify th</w:t>
      </w:r>
      <w:r w:rsidR="00564098">
        <w:rPr>
          <w:rFonts w:ascii="Arial" w:eastAsia="Times New Roman" w:hAnsi="Arial" w:cs="Arial"/>
          <w:sz w:val="18"/>
          <w:szCs w:val="18"/>
        </w:rPr>
        <w:t>e</w:t>
      </w:r>
      <w:r w:rsidR="009B21BC" w:rsidRPr="009B21BC">
        <w:rPr>
          <w:rFonts w:ascii="Arial" w:eastAsia="Times New Roman" w:hAnsi="Arial" w:cs="Arial"/>
          <w:sz w:val="18"/>
          <w:szCs w:val="18"/>
        </w:rPr>
        <w:t xml:space="preserve"> statement</w:t>
      </w:r>
      <w:r w:rsidR="00564098">
        <w:rPr>
          <w:rFonts w:ascii="Arial" w:eastAsia="Times New Roman" w:hAnsi="Arial" w:cs="Arial"/>
          <w:sz w:val="18"/>
          <w:szCs w:val="18"/>
        </w:rPr>
        <w:t xml:space="preserve"> contained in the NASPO MA Terms and Conditions</w:t>
      </w:r>
      <w:r w:rsidR="009B21BC" w:rsidRPr="009B21BC">
        <w:rPr>
          <w:rFonts w:ascii="Arial" w:eastAsia="Times New Roman" w:hAnsi="Arial" w:cs="Arial"/>
          <w:sz w:val="18"/>
          <w:szCs w:val="18"/>
        </w:rPr>
        <w:t>, attach a written explanation for review by the Lead State.</w:t>
      </w:r>
    </w:p>
    <w:p w14:paraId="30886BA4" w14:textId="76873522" w:rsidR="0084262A" w:rsidRPr="00A01181" w:rsidRDefault="0084262A" w:rsidP="00404E12">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A01181">
        <w:rPr>
          <w:rFonts w:ascii="Arial" w:eastAsia="Times New Roman" w:hAnsi="Arial" w:cs="Arial"/>
          <w:sz w:val="18"/>
          <w:szCs w:val="18"/>
        </w:rPr>
        <w:t>14.</w:t>
      </w:r>
      <w:r w:rsidRPr="00A01181">
        <w:rPr>
          <w:rFonts w:ascii="Arial" w:eastAsia="Times New Roman" w:hAnsi="Arial" w:cs="Arial"/>
          <w:sz w:val="18"/>
          <w:szCs w:val="18"/>
        </w:rPr>
        <w:tab/>
      </w:r>
      <w:r w:rsidRPr="00A01181">
        <w:rPr>
          <w:rFonts w:ascii="Arial" w:eastAsia="Times New Roman" w:hAnsi="Arial" w:cs="Arial"/>
          <w:b/>
          <w:sz w:val="18"/>
          <w:szCs w:val="18"/>
        </w:rPr>
        <w:t>TERMINATION:</w:t>
      </w:r>
      <w:r w:rsidRPr="00A01181">
        <w:rPr>
          <w:rFonts w:ascii="Arial" w:eastAsia="Times New Roman" w:hAnsi="Arial" w:cs="Arial"/>
          <w:sz w:val="18"/>
          <w:szCs w:val="18"/>
        </w:rPr>
        <w:t xml:space="preserve"> </w:t>
      </w:r>
      <w:r w:rsidR="00404E12">
        <w:rPr>
          <w:rFonts w:ascii="Arial" w:eastAsia="Times New Roman" w:hAnsi="Arial" w:cs="Arial"/>
          <w:sz w:val="18"/>
          <w:szCs w:val="18"/>
        </w:rPr>
        <w:t>Defer to NASPO MA Terms and Conditions.</w:t>
      </w:r>
    </w:p>
    <w:p w14:paraId="7C964538" w14:textId="77777777" w:rsidR="0084262A" w:rsidRPr="00A01181" w:rsidRDefault="0084262A" w:rsidP="0084262A">
      <w:pPr>
        <w:spacing w:before="80" w:after="0" w:line="240" w:lineRule="auto"/>
        <w:ind w:left="360" w:hanging="360"/>
        <w:jc w:val="both"/>
        <w:rPr>
          <w:rFonts w:ascii="Arial" w:eastAsia="Calibri" w:hAnsi="Arial" w:cs="Arial"/>
          <w:b/>
          <w:sz w:val="18"/>
          <w:szCs w:val="18"/>
        </w:rPr>
      </w:pPr>
      <w:r w:rsidRPr="00A01181">
        <w:rPr>
          <w:rFonts w:ascii="Arial" w:eastAsia="Calibri" w:hAnsi="Arial" w:cs="Arial"/>
          <w:sz w:val="18"/>
          <w:szCs w:val="18"/>
        </w:rPr>
        <w:t>15.</w:t>
      </w:r>
      <w:r w:rsidRPr="00A01181">
        <w:rPr>
          <w:rFonts w:ascii="Arial" w:eastAsia="Calibri" w:hAnsi="Arial" w:cs="Arial"/>
          <w:b/>
          <w:sz w:val="18"/>
          <w:szCs w:val="18"/>
        </w:rPr>
        <w:t xml:space="preserve">  NONAPPROPRIATION OF FUNDS, REDUCTION OF FUNDS, OR CHANGES IN LAW: </w:t>
      </w:r>
      <w:r w:rsidRPr="00A01181">
        <w:rPr>
          <w:rFonts w:ascii="Arial" w:eastAsia="Calibri" w:hAnsi="Arial" w:cs="Arial"/>
          <w:sz w:val="18"/>
          <w:szCs w:val="18"/>
        </w:rPr>
        <w:t xml:space="preserve">Upon thirty (30) days written notice delivered to the Contractor, </w:t>
      </w:r>
      <w:r w:rsidR="006F2EAF" w:rsidRPr="00A01181">
        <w:rPr>
          <w:rFonts w:ascii="Arial" w:eastAsia="Calibri" w:hAnsi="Arial" w:cs="Arial"/>
          <w:sz w:val="18"/>
          <w:szCs w:val="18"/>
        </w:rPr>
        <w:t>a purchase order that results from this Contract</w:t>
      </w:r>
      <w:r w:rsidRPr="00A01181">
        <w:rPr>
          <w:rFonts w:ascii="Arial" w:eastAsia="Calibri" w:hAnsi="Arial" w:cs="Arial"/>
          <w:sz w:val="18"/>
          <w:szCs w:val="18"/>
        </w:rPr>
        <w:t xml:space="preserve"> may be terminated in whole or in part at the sole discretion of </w:t>
      </w:r>
      <w:r w:rsidR="006F2EAF" w:rsidRPr="00A01181">
        <w:rPr>
          <w:rFonts w:ascii="Arial" w:eastAsia="Calibri" w:hAnsi="Arial" w:cs="Arial"/>
          <w:sz w:val="18"/>
          <w:szCs w:val="18"/>
        </w:rPr>
        <w:t>an</w:t>
      </w:r>
      <w:r w:rsidRPr="00A01181">
        <w:rPr>
          <w:rFonts w:ascii="Arial" w:eastAsia="Calibri" w:hAnsi="Arial" w:cs="Arial"/>
          <w:sz w:val="18"/>
          <w:szCs w:val="18"/>
        </w:rPr>
        <w:t xml:space="preserve"> </w:t>
      </w:r>
      <w:r w:rsidR="006F2EAF" w:rsidRPr="00A01181">
        <w:rPr>
          <w:rFonts w:ascii="Arial" w:eastAsia="Calibri" w:hAnsi="Arial" w:cs="Arial"/>
          <w:sz w:val="18"/>
          <w:szCs w:val="18"/>
        </w:rPr>
        <w:t>Eligible User</w:t>
      </w:r>
      <w:r w:rsidRPr="00A01181">
        <w:rPr>
          <w:rFonts w:ascii="Arial" w:eastAsia="Calibri" w:hAnsi="Arial" w:cs="Arial"/>
          <w:sz w:val="18"/>
          <w:szCs w:val="18"/>
        </w:rPr>
        <w:t xml:space="preserve">, if </w:t>
      </w:r>
      <w:r w:rsidR="00C43FD2" w:rsidRPr="00A01181">
        <w:rPr>
          <w:rFonts w:ascii="Arial" w:eastAsia="Calibri" w:hAnsi="Arial" w:cs="Arial"/>
          <w:sz w:val="18"/>
          <w:szCs w:val="18"/>
        </w:rPr>
        <w:t>an</w:t>
      </w:r>
      <w:r w:rsidRPr="00A01181">
        <w:rPr>
          <w:rFonts w:ascii="Arial" w:eastAsia="Calibri" w:hAnsi="Arial" w:cs="Arial"/>
          <w:sz w:val="18"/>
          <w:szCs w:val="18"/>
        </w:rPr>
        <w:t xml:space="preserve"> </w:t>
      </w:r>
      <w:r w:rsidR="006F2EAF" w:rsidRPr="00A01181">
        <w:rPr>
          <w:rFonts w:ascii="Arial" w:eastAsia="Calibri" w:hAnsi="Arial" w:cs="Arial"/>
          <w:sz w:val="18"/>
          <w:szCs w:val="18"/>
        </w:rPr>
        <w:t>Eligible User</w:t>
      </w:r>
      <w:r w:rsidRPr="00A01181">
        <w:rPr>
          <w:rFonts w:ascii="Arial" w:eastAsia="Calibri" w:hAnsi="Arial" w:cs="Arial"/>
          <w:sz w:val="18"/>
          <w:szCs w:val="18"/>
        </w:rPr>
        <w:t xml:space="preserve"> reasonably determines that: (</w:t>
      </w:r>
      <w:proofErr w:type="spellStart"/>
      <w:r w:rsidRPr="00A01181">
        <w:rPr>
          <w:rFonts w:ascii="Arial" w:eastAsia="Calibri" w:hAnsi="Arial" w:cs="Arial"/>
          <w:sz w:val="18"/>
          <w:szCs w:val="18"/>
        </w:rPr>
        <w:t>i</w:t>
      </w:r>
      <w:proofErr w:type="spellEnd"/>
      <w:r w:rsidRPr="00A01181">
        <w:rPr>
          <w:rFonts w:ascii="Arial" w:eastAsia="Calibri" w:hAnsi="Arial" w:cs="Arial"/>
          <w:sz w:val="18"/>
          <w:szCs w:val="18"/>
        </w:rPr>
        <w:t xml:space="preserve">) a change in Federal or State legislation or applicable laws materially affects the ability of either party to perform under the terms of this Contract; or (ii) that a change in available funds affects </w:t>
      </w:r>
      <w:r w:rsidR="00C43FD2" w:rsidRPr="00A01181">
        <w:rPr>
          <w:rFonts w:ascii="Arial" w:eastAsia="Calibri" w:hAnsi="Arial" w:cs="Arial"/>
          <w:sz w:val="18"/>
          <w:szCs w:val="18"/>
        </w:rPr>
        <w:t>an</w:t>
      </w:r>
      <w:r w:rsidRPr="00A01181">
        <w:rPr>
          <w:rFonts w:ascii="Arial" w:eastAsia="Calibri" w:hAnsi="Arial" w:cs="Arial"/>
          <w:sz w:val="18"/>
          <w:szCs w:val="18"/>
        </w:rPr>
        <w:t xml:space="preserve"> </w:t>
      </w:r>
      <w:r w:rsidR="006F2EAF" w:rsidRPr="00A01181">
        <w:rPr>
          <w:rFonts w:ascii="Arial" w:eastAsia="Calibri" w:hAnsi="Arial" w:cs="Arial"/>
          <w:sz w:val="18"/>
          <w:szCs w:val="18"/>
        </w:rPr>
        <w:t xml:space="preserve">Eligible User’s </w:t>
      </w:r>
      <w:r w:rsidRPr="00A01181">
        <w:rPr>
          <w:rFonts w:ascii="Arial" w:eastAsia="Calibri" w:hAnsi="Arial" w:cs="Arial"/>
          <w:sz w:val="18"/>
          <w:szCs w:val="18"/>
        </w:rPr>
        <w:t>ability to pay under this Contract.  A change of available funds as used in this paragraph includes, but is not limited to a change in Federal or State funding, whether as a result of a legislative act or by order of the President or the Governor.</w:t>
      </w:r>
    </w:p>
    <w:p w14:paraId="2BEA82F6" w14:textId="77777777" w:rsidR="0084262A" w:rsidRPr="00A01181" w:rsidRDefault="0084262A" w:rsidP="0084262A">
      <w:pPr>
        <w:spacing w:before="80" w:after="0" w:line="240" w:lineRule="auto"/>
        <w:ind w:left="360"/>
        <w:jc w:val="both"/>
        <w:rPr>
          <w:rFonts w:ascii="Arial" w:eastAsia="Calibri" w:hAnsi="Arial" w:cs="Arial"/>
          <w:sz w:val="18"/>
          <w:szCs w:val="18"/>
        </w:rPr>
      </w:pPr>
      <w:r w:rsidRPr="00A01181">
        <w:rPr>
          <w:rFonts w:ascii="Arial" w:eastAsia="Calibri" w:hAnsi="Arial" w:cs="Arial"/>
          <w:sz w:val="18"/>
          <w:szCs w:val="18"/>
        </w:rPr>
        <w:t xml:space="preserve">If a written notice is delivered under this section, </w:t>
      </w:r>
      <w:r w:rsidR="006F2EAF" w:rsidRPr="00A01181">
        <w:rPr>
          <w:rFonts w:ascii="Arial" w:eastAsia="Calibri" w:hAnsi="Arial" w:cs="Arial"/>
          <w:sz w:val="18"/>
          <w:szCs w:val="18"/>
        </w:rPr>
        <w:t>an Eligible User</w:t>
      </w:r>
      <w:r w:rsidRPr="00A01181">
        <w:rPr>
          <w:rFonts w:ascii="Arial" w:eastAsia="Calibri" w:hAnsi="Arial" w:cs="Arial"/>
          <w:sz w:val="18"/>
          <w:szCs w:val="18"/>
        </w:rPr>
        <w:t xml:space="preserve"> will reimburse Contractor for the Procurement Item(s) properly ordered and/or properly performed until the effective date of said notice. </w:t>
      </w:r>
      <w:r w:rsidR="006F2EAF" w:rsidRPr="00A01181">
        <w:rPr>
          <w:rFonts w:ascii="Arial" w:eastAsia="Calibri" w:hAnsi="Arial" w:cs="Arial"/>
          <w:sz w:val="18"/>
          <w:szCs w:val="18"/>
        </w:rPr>
        <w:t>An Eligible User</w:t>
      </w:r>
      <w:r w:rsidRPr="00A01181">
        <w:rPr>
          <w:rFonts w:ascii="Arial" w:eastAsia="Calibri" w:hAnsi="Arial" w:cs="Arial"/>
          <w:sz w:val="18"/>
          <w:szCs w:val="18"/>
        </w:rPr>
        <w:t xml:space="preserve"> will not be liable for any performance, commitments, penalties, or liquidated damages that accrue after the effective date of said written notice.</w:t>
      </w:r>
    </w:p>
    <w:p w14:paraId="5EAED688" w14:textId="77777777" w:rsidR="0084262A" w:rsidRPr="00A01181" w:rsidRDefault="0084262A" w:rsidP="0084262A">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A01181">
        <w:rPr>
          <w:rFonts w:ascii="Arial" w:eastAsia="Times New Roman" w:hAnsi="Arial" w:cs="Arial"/>
          <w:sz w:val="18"/>
          <w:szCs w:val="18"/>
        </w:rPr>
        <w:t xml:space="preserve">16.  </w:t>
      </w:r>
      <w:r w:rsidRPr="00A01181">
        <w:rPr>
          <w:rFonts w:ascii="Arial" w:eastAsia="Times New Roman" w:hAnsi="Arial" w:cs="Arial"/>
          <w:b/>
          <w:sz w:val="18"/>
          <w:szCs w:val="18"/>
        </w:rPr>
        <w:t>SALES TAX EXEMPTION:</w:t>
      </w:r>
      <w:r w:rsidRPr="00A01181">
        <w:rPr>
          <w:rFonts w:ascii="Arial" w:eastAsia="Times New Roman" w:hAnsi="Arial" w:cs="Arial"/>
          <w:sz w:val="18"/>
          <w:szCs w:val="18"/>
        </w:rPr>
        <w:t xml:space="preserve"> The Procurement Item(s) under this Contract will be paid for from </w:t>
      </w:r>
      <w:r w:rsidR="006F2EAF" w:rsidRPr="00A01181">
        <w:rPr>
          <w:rFonts w:ascii="Arial" w:eastAsia="Times New Roman" w:hAnsi="Arial" w:cs="Arial"/>
          <w:sz w:val="18"/>
          <w:szCs w:val="18"/>
        </w:rPr>
        <w:t>an Eligible User’s</w:t>
      </w:r>
      <w:r w:rsidRPr="00A01181">
        <w:rPr>
          <w:rFonts w:ascii="Arial" w:eastAsia="Times New Roman" w:hAnsi="Arial" w:cs="Arial"/>
          <w:sz w:val="18"/>
          <w:szCs w:val="18"/>
        </w:rPr>
        <w:t xml:space="preserve"> funds and used in the exercise of </w:t>
      </w:r>
      <w:r w:rsidR="006F2EAF" w:rsidRPr="00A01181">
        <w:rPr>
          <w:rFonts w:ascii="Arial" w:eastAsia="Times New Roman" w:hAnsi="Arial" w:cs="Arial"/>
          <w:sz w:val="18"/>
          <w:szCs w:val="18"/>
        </w:rPr>
        <w:t xml:space="preserve">an Eligible Users </w:t>
      </w:r>
      <w:r w:rsidRPr="00A01181">
        <w:rPr>
          <w:rFonts w:ascii="Arial" w:eastAsia="Times New Roman" w:hAnsi="Arial" w:cs="Arial"/>
          <w:sz w:val="18"/>
          <w:szCs w:val="18"/>
        </w:rPr>
        <w:t xml:space="preserve">essential functions. Upon request, </w:t>
      </w:r>
      <w:r w:rsidR="006F2EAF"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 will provide Contractor with its sales tax exemption number. It is Contractor’</w:t>
      </w:r>
      <w:r w:rsidR="006F2EAF" w:rsidRPr="00A01181">
        <w:rPr>
          <w:rFonts w:ascii="Arial" w:eastAsia="Times New Roman" w:hAnsi="Arial" w:cs="Arial"/>
          <w:sz w:val="18"/>
          <w:szCs w:val="18"/>
        </w:rPr>
        <w:t xml:space="preserve">s responsibility to request an Eligible User’s </w:t>
      </w:r>
      <w:r w:rsidRPr="00A01181">
        <w:rPr>
          <w:rFonts w:ascii="Arial" w:eastAsia="Times New Roman" w:hAnsi="Arial" w:cs="Arial"/>
          <w:sz w:val="18"/>
          <w:szCs w:val="18"/>
        </w:rPr>
        <w:t>sales tax exemption number. It also is Contractor’s sole responsibility to ascertain whether any tax deduction or benefits apply to any aspect of this Contract.</w:t>
      </w:r>
    </w:p>
    <w:p w14:paraId="25207D3B" w14:textId="462F017E" w:rsidR="00404E12" w:rsidRDefault="0084262A" w:rsidP="003921E4">
      <w:pPr>
        <w:widowControl w:val="0"/>
        <w:autoSpaceDE w:val="0"/>
        <w:autoSpaceDN w:val="0"/>
        <w:adjustRightInd w:val="0"/>
        <w:spacing w:before="80" w:after="0" w:line="240" w:lineRule="auto"/>
        <w:jc w:val="both"/>
        <w:outlineLvl w:val="0"/>
        <w:rPr>
          <w:rFonts w:ascii="Arial" w:eastAsia="Times New Roman" w:hAnsi="Arial" w:cs="Arial"/>
          <w:sz w:val="18"/>
          <w:szCs w:val="18"/>
        </w:rPr>
      </w:pPr>
      <w:r w:rsidRPr="00A01181">
        <w:rPr>
          <w:rFonts w:ascii="Arial" w:eastAsia="Times New Roman" w:hAnsi="Arial" w:cs="Arial"/>
          <w:sz w:val="18"/>
          <w:szCs w:val="18"/>
        </w:rPr>
        <w:t>17.</w:t>
      </w:r>
      <w:r w:rsidR="00404E12">
        <w:rPr>
          <w:rFonts w:ascii="Arial" w:eastAsia="Times New Roman" w:hAnsi="Arial" w:cs="Arial"/>
          <w:sz w:val="18"/>
          <w:szCs w:val="18"/>
        </w:rPr>
        <w:t xml:space="preserve">   </w:t>
      </w:r>
      <w:r w:rsidRPr="00ED0E4C">
        <w:rPr>
          <w:rFonts w:ascii="Arial" w:eastAsia="Times New Roman" w:hAnsi="Arial" w:cs="Arial"/>
          <w:b/>
          <w:sz w:val="18"/>
          <w:szCs w:val="18"/>
        </w:rPr>
        <w:t>WARRANTY OF PROCUREMENT ITEM(S):</w:t>
      </w:r>
      <w:r w:rsidRPr="00A01181">
        <w:rPr>
          <w:rFonts w:ascii="Arial" w:eastAsia="Times New Roman" w:hAnsi="Arial" w:cs="Arial"/>
          <w:sz w:val="18"/>
          <w:szCs w:val="18"/>
        </w:rPr>
        <w:t xml:space="preserve"> </w:t>
      </w:r>
      <w:r w:rsidR="00134F72">
        <w:rPr>
          <w:rFonts w:ascii="Arial" w:eastAsia="Times New Roman" w:hAnsi="Arial" w:cs="Arial"/>
          <w:sz w:val="18"/>
          <w:szCs w:val="18"/>
        </w:rPr>
        <w:t>Defer to NASPO MA Terms and Conditions.</w:t>
      </w:r>
    </w:p>
    <w:p w14:paraId="1098D187" w14:textId="46116A1C" w:rsidR="003921E4" w:rsidRPr="003921E4" w:rsidRDefault="003921E4" w:rsidP="003921E4">
      <w:pPr>
        <w:widowControl w:val="0"/>
        <w:autoSpaceDE w:val="0"/>
        <w:autoSpaceDN w:val="0"/>
        <w:adjustRightInd w:val="0"/>
        <w:spacing w:before="80" w:after="0" w:line="240" w:lineRule="auto"/>
        <w:jc w:val="both"/>
        <w:outlineLvl w:val="0"/>
        <w:rPr>
          <w:rFonts w:ascii="Arial" w:eastAsia="Times New Roman" w:hAnsi="Arial" w:cs="Arial"/>
          <w:sz w:val="18"/>
          <w:szCs w:val="18"/>
        </w:rPr>
      </w:pPr>
      <w:r>
        <w:rPr>
          <w:rFonts w:ascii="Arial" w:eastAsia="Times New Roman" w:hAnsi="Arial" w:cs="Arial"/>
          <w:sz w:val="18"/>
          <w:szCs w:val="18"/>
        </w:rPr>
        <w:t xml:space="preserve">18.   </w:t>
      </w:r>
      <w:r w:rsidRPr="00D1421C">
        <w:rPr>
          <w:rFonts w:ascii="Arial" w:hAnsi="Arial" w:cs="Arial"/>
          <w:b/>
          <w:sz w:val="18"/>
          <w:szCs w:val="18"/>
        </w:rPr>
        <w:t>CONTRACTOR’S INSURANCE RESPONSIBILITY</w:t>
      </w:r>
      <w:r w:rsidRPr="00D1421C">
        <w:rPr>
          <w:rFonts w:ascii="Arial" w:hAnsi="Arial" w:cs="Arial"/>
          <w:sz w:val="18"/>
          <w:szCs w:val="18"/>
        </w:rPr>
        <w:t>. The Contractor shall maintain the following insurance coverage:</w:t>
      </w:r>
    </w:p>
    <w:p w14:paraId="51AAEE8D" w14:textId="77777777" w:rsidR="003921E4" w:rsidRPr="00D1421C" w:rsidRDefault="003921E4" w:rsidP="003921E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Workers’ compensation insurance during the term of this Contract for all its employees and any Subcontractor employees related to this Contract. Workers’ compensation insurance shall cover full liability under the workers’ compensation laws of the jurisdiction in which the work is performed at the statutory limits required by said jurisdiction.</w:t>
      </w:r>
    </w:p>
    <w:p w14:paraId="258E6E24" w14:textId="77777777" w:rsidR="003921E4" w:rsidRPr="00D1421C" w:rsidRDefault="003921E4" w:rsidP="003921E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lastRenderedPageBreak/>
        <w:t xml:space="preserve">Commercial general liability [CGL] insurance from an insurance company authorized to do business in the State of Utah. The limits of the CGL insurance policy will be no less than one million dollars ($1,000,000.00) per person per occurrence and </w:t>
      </w:r>
      <w:r w:rsidR="00D60300">
        <w:rPr>
          <w:rFonts w:ascii="Arial" w:hAnsi="Arial" w:cs="Arial"/>
          <w:sz w:val="18"/>
          <w:szCs w:val="18"/>
        </w:rPr>
        <w:t xml:space="preserve">three million </w:t>
      </w:r>
      <w:r w:rsidR="000B4588">
        <w:rPr>
          <w:rFonts w:ascii="Arial" w:hAnsi="Arial" w:cs="Arial"/>
          <w:sz w:val="18"/>
          <w:szCs w:val="18"/>
        </w:rPr>
        <w:t xml:space="preserve">dollars </w:t>
      </w:r>
      <w:r w:rsidR="00D60300">
        <w:rPr>
          <w:rFonts w:ascii="Arial" w:hAnsi="Arial" w:cs="Arial"/>
          <w:sz w:val="18"/>
          <w:szCs w:val="18"/>
        </w:rPr>
        <w:t>($3</w:t>
      </w:r>
      <w:r w:rsidRPr="00D1421C">
        <w:rPr>
          <w:rFonts w:ascii="Arial" w:hAnsi="Arial" w:cs="Arial"/>
          <w:sz w:val="18"/>
          <w:szCs w:val="18"/>
        </w:rPr>
        <w:t>,000,000.00) aggregate.</w:t>
      </w:r>
    </w:p>
    <w:p w14:paraId="64242987" w14:textId="295A1DC9" w:rsidR="003921E4" w:rsidRPr="00D1421C" w:rsidRDefault="003921E4" w:rsidP="003921E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 xml:space="preserve">Commercial automobile liability [CAL] insurance from an insurance company authorized to do business in the State of Utah. The CAL insurance policy must cover bodily injury and property damage liability and be applicable to all vehicles used in your performance of </w:t>
      </w:r>
      <w:r w:rsidR="00801086">
        <w:rPr>
          <w:rFonts w:ascii="Arial" w:hAnsi="Arial" w:cs="Arial"/>
          <w:sz w:val="18"/>
          <w:szCs w:val="18"/>
        </w:rPr>
        <w:t xml:space="preserve">the </w:t>
      </w:r>
      <w:r w:rsidR="00801086" w:rsidRPr="00A01181">
        <w:rPr>
          <w:rFonts w:ascii="Arial" w:eastAsia="Times New Roman" w:hAnsi="Arial" w:cs="Arial"/>
          <w:sz w:val="18"/>
          <w:szCs w:val="18"/>
        </w:rPr>
        <w:t>Procurement Item(s</w:t>
      </w:r>
      <w:r w:rsidR="00801086">
        <w:rPr>
          <w:rFonts w:ascii="Arial" w:eastAsia="Times New Roman" w:hAnsi="Arial" w:cs="Arial"/>
          <w:sz w:val="18"/>
          <w:szCs w:val="18"/>
        </w:rPr>
        <w:t>)</w:t>
      </w:r>
      <w:r w:rsidR="00801086" w:rsidRPr="00D1421C">
        <w:rPr>
          <w:rFonts w:ascii="Arial" w:hAnsi="Arial" w:cs="Arial"/>
          <w:sz w:val="18"/>
          <w:szCs w:val="18"/>
        </w:rPr>
        <w:t xml:space="preserve"> </w:t>
      </w:r>
      <w:r w:rsidRPr="00D1421C">
        <w:rPr>
          <w:rFonts w:ascii="Arial" w:hAnsi="Arial" w:cs="Arial"/>
          <w:sz w:val="18"/>
          <w:szCs w:val="18"/>
        </w:rPr>
        <w:t>under this Agreement whether owned, non-owned, leased, or hired. The minimum liability limit must be $1 million per occurrence, combined single limit. The CAL insurance policy is required if Contractor will use a vehicle in the performance of this Contract.</w:t>
      </w:r>
    </w:p>
    <w:p w14:paraId="5A5A00B3" w14:textId="77777777" w:rsidR="003921E4" w:rsidRPr="00D1421C" w:rsidRDefault="003921E4" w:rsidP="003921E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Other insurance policies required in the Solicitation.</w:t>
      </w:r>
    </w:p>
    <w:p w14:paraId="49D9B901" w14:textId="77777777" w:rsidR="003921E4" w:rsidRPr="00D1421C" w:rsidRDefault="003921E4" w:rsidP="003921E4">
      <w:pPr>
        <w:ind w:left="360"/>
        <w:rPr>
          <w:rFonts w:ascii="Arial" w:hAnsi="Arial" w:cs="Arial"/>
          <w:sz w:val="18"/>
          <w:szCs w:val="18"/>
        </w:rPr>
      </w:pPr>
      <w:r w:rsidRPr="00D1421C">
        <w:rPr>
          <w:rFonts w:ascii="Arial" w:hAnsi="Arial" w:cs="Arial"/>
          <w:sz w:val="18"/>
          <w:szCs w:val="18"/>
        </w:rPr>
        <w:t>Certificate of Insurance, showing up-to-d</w:t>
      </w:r>
      <w:r w:rsidR="00DB1B49">
        <w:rPr>
          <w:rFonts w:ascii="Arial" w:hAnsi="Arial" w:cs="Arial"/>
          <w:sz w:val="18"/>
          <w:szCs w:val="18"/>
        </w:rPr>
        <w:t>ate coverage, shall be on file with the State</w:t>
      </w:r>
      <w:r w:rsidRPr="00D1421C">
        <w:rPr>
          <w:rFonts w:ascii="Arial" w:hAnsi="Arial" w:cs="Arial"/>
          <w:sz w:val="18"/>
          <w:szCs w:val="18"/>
        </w:rPr>
        <w:t xml:space="preserve"> before the Contract may commence.</w:t>
      </w:r>
    </w:p>
    <w:p w14:paraId="409B3D5F" w14:textId="77777777" w:rsidR="003921E4" w:rsidRDefault="003921E4" w:rsidP="003921E4">
      <w:pPr>
        <w:ind w:left="360"/>
        <w:rPr>
          <w:rFonts w:ascii="Arial" w:hAnsi="Arial" w:cs="Arial"/>
          <w:sz w:val="18"/>
          <w:szCs w:val="18"/>
        </w:rPr>
      </w:pPr>
      <w:r w:rsidRPr="00D1421C">
        <w:rPr>
          <w:rFonts w:ascii="Arial" w:hAnsi="Arial" w:cs="Arial"/>
          <w:sz w:val="18"/>
          <w:szCs w:val="18"/>
        </w:rPr>
        <w:t>The State reserves the right to require higher or lower insurance limits where warranted. Failure to provide proof of insurance as required will be deemed a material breach of this Contract. Contractor’s failure to maintain this insurance requirement for the term of this Contract will be grounds for immediate termination of this Contract.</w:t>
      </w:r>
    </w:p>
    <w:p w14:paraId="1E8E2F78" w14:textId="77777777" w:rsidR="003921E4" w:rsidRPr="003921E4" w:rsidRDefault="003921E4" w:rsidP="003921E4">
      <w:pPr>
        <w:rPr>
          <w:rFonts w:ascii="Arial" w:hAnsi="Arial" w:cs="Arial"/>
          <w:sz w:val="18"/>
          <w:szCs w:val="18"/>
        </w:rPr>
      </w:pPr>
      <w:r>
        <w:rPr>
          <w:rFonts w:ascii="Arial" w:hAnsi="Arial" w:cs="Arial"/>
          <w:sz w:val="18"/>
          <w:szCs w:val="18"/>
        </w:rPr>
        <w:t xml:space="preserve">19.  </w:t>
      </w:r>
      <w:r w:rsidRPr="003921E4">
        <w:rPr>
          <w:rFonts w:ascii="Arial" w:hAnsi="Arial" w:cs="Arial"/>
          <w:b/>
          <w:sz w:val="18"/>
          <w:szCs w:val="18"/>
        </w:rPr>
        <w:t>RESERVED</w:t>
      </w:r>
      <w:r>
        <w:rPr>
          <w:rFonts w:ascii="Arial" w:hAnsi="Arial" w:cs="Arial"/>
          <w:sz w:val="18"/>
          <w:szCs w:val="18"/>
        </w:rPr>
        <w:t>.</w:t>
      </w:r>
    </w:p>
    <w:p w14:paraId="4FBFCCC9" w14:textId="77777777" w:rsidR="0084262A" w:rsidRPr="00A01181" w:rsidRDefault="0084262A" w:rsidP="003921E4">
      <w:pPr>
        <w:widowControl w:val="0"/>
        <w:autoSpaceDE w:val="0"/>
        <w:autoSpaceDN w:val="0"/>
        <w:adjustRightInd w:val="0"/>
        <w:spacing w:before="80" w:after="0" w:line="240" w:lineRule="auto"/>
        <w:ind w:left="360" w:hanging="360"/>
        <w:jc w:val="both"/>
        <w:outlineLvl w:val="0"/>
        <w:rPr>
          <w:rFonts w:ascii="Arial" w:eastAsia="Times New Roman" w:hAnsi="Arial" w:cs="Arial"/>
          <w:b/>
          <w:sz w:val="18"/>
          <w:szCs w:val="18"/>
        </w:rPr>
      </w:pPr>
      <w:r w:rsidRPr="00A01181">
        <w:rPr>
          <w:rFonts w:ascii="Arial" w:eastAsia="Times New Roman" w:hAnsi="Arial" w:cs="Arial"/>
          <w:sz w:val="18"/>
          <w:szCs w:val="18"/>
        </w:rPr>
        <w:t>20.</w:t>
      </w:r>
      <w:r w:rsidRPr="00A01181">
        <w:rPr>
          <w:rFonts w:ascii="Arial" w:eastAsia="Times New Roman" w:hAnsi="Arial" w:cs="Arial"/>
          <w:b/>
          <w:sz w:val="18"/>
          <w:szCs w:val="18"/>
        </w:rPr>
        <w:tab/>
        <w:t xml:space="preserve">PUBLIC INFORMATION: </w:t>
      </w:r>
      <w:r w:rsidRPr="00A01181">
        <w:rPr>
          <w:rFonts w:ascii="Arial" w:eastAsia="Times New Roman" w:hAnsi="Arial" w:cs="Arial"/>
          <w:sz w:val="18"/>
          <w:szCs w:val="18"/>
        </w:rPr>
        <w:t xml:space="preserve">Contractor agrees that this Contract, related purchase orders, related pricing documents, and invoices will be public documents and may be available for public and private distribution in accordance with the State of Utah’s Government Records Access and Management Act (GRAMA). Contractor gives the </w:t>
      </w:r>
      <w:r w:rsidR="0059134A" w:rsidRPr="00A01181">
        <w:rPr>
          <w:rFonts w:ascii="Arial" w:eastAsia="Times New Roman" w:hAnsi="Arial" w:cs="Arial"/>
          <w:sz w:val="18"/>
          <w:szCs w:val="18"/>
        </w:rPr>
        <w:t>Division, the Eligible Users,</w:t>
      </w:r>
      <w:r w:rsidRPr="00A01181">
        <w:rPr>
          <w:rFonts w:ascii="Arial" w:eastAsia="Times New Roman" w:hAnsi="Arial" w:cs="Arial"/>
          <w:sz w:val="18"/>
          <w:szCs w:val="18"/>
        </w:rPr>
        <w:t xml:space="preserve"> and the State of Utah express permission to make copies of this Contract, related sales orders, related pricing documents, and invoices in accordance with GRAMA.  Except for sections identified in writing by Contractor and expressly approved by the Division, Contractor also agrees that the Contractor’s Response will be a public document, and copies may be given to the public as permitted under GRAMA. The </w:t>
      </w:r>
      <w:r w:rsidR="0059134A" w:rsidRPr="00A01181">
        <w:rPr>
          <w:rFonts w:ascii="Arial" w:eastAsia="Times New Roman" w:hAnsi="Arial" w:cs="Arial"/>
          <w:sz w:val="18"/>
          <w:szCs w:val="18"/>
        </w:rPr>
        <w:t>Division, the Eligible Users,</w:t>
      </w:r>
      <w:r w:rsidRPr="00A01181">
        <w:rPr>
          <w:rFonts w:ascii="Arial" w:eastAsia="Times New Roman" w:hAnsi="Arial" w:cs="Arial"/>
          <w:sz w:val="18"/>
          <w:szCs w:val="18"/>
        </w:rPr>
        <w:t xml:space="preserve"> and the State of Utah are not obligated to inform Contractor of any GRAMA requests for disclosure of this Contract, related purchase orders, related pricing documents, or invoices.</w:t>
      </w:r>
    </w:p>
    <w:p w14:paraId="0C200BB9" w14:textId="541B6EFB" w:rsidR="0084262A" w:rsidRPr="00A01181" w:rsidRDefault="0084262A" w:rsidP="0084262A">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21.</w:t>
      </w:r>
      <w:r w:rsidRPr="00A01181">
        <w:rPr>
          <w:rFonts w:ascii="Arial" w:eastAsia="Times New Roman" w:hAnsi="Arial" w:cs="Arial"/>
          <w:b/>
          <w:sz w:val="18"/>
          <w:szCs w:val="18"/>
        </w:rPr>
        <w:tab/>
        <w:t xml:space="preserve">DELIVERY: </w:t>
      </w:r>
      <w:r w:rsidR="00134F72">
        <w:rPr>
          <w:rFonts w:ascii="Arial" w:eastAsia="Times New Roman" w:hAnsi="Arial" w:cs="Arial"/>
          <w:sz w:val="18"/>
          <w:szCs w:val="18"/>
        </w:rPr>
        <w:t xml:space="preserve">Defer to NASPO MA Terms and Conditions but for the following: </w:t>
      </w:r>
      <w:r w:rsidR="00E911E3">
        <w:rPr>
          <w:rFonts w:ascii="Arial" w:eastAsia="Times New Roman" w:hAnsi="Arial" w:cs="Arial"/>
          <w:sz w:val="18"/>
          <w:szCs w:val="18"/>
        </w:rPr>
        <w:t>F.O.B. Destination Freight Prepaid and Allowed, with transportation and handling charges included in the unit price is allowable with the express written consent of Eligible User.</w:t>
      </w:r>
    </w:p>
    <w:p w14:paraId="7BB767AE" w14:textId="77777777" w:rsidR="00404E12" w:rsidRDefault="0084262A" w:rsidP="001E5EA9">
      <w:pPr>
        <w:tabs>
          <w:tab w:val="left" w:pos="36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22.</w:t>
      </w:r>
      <w:r w:rsidRPr="00A01181">
        <w:rPr>
          <w:rFonts w:ascii="Arial" w:eastAsia="Times New Roman" w:hAnsi="Arial" w:cs="Arial"/>
          <w:sz w:val="18"/>
          <w:szCs w:val="18"/>
        </w:rPr>
        <w:tab/>
      </w:r>
      <w:r w:rsidRPr="00A01181">
        <w:rPr>
          <w:rFonts w:ascii="Arial" w:eastAsia="Times New Roman" w:hAnsi="Arial" w:cs="Arial"/>
          <w:b/>
          <w:sz w:val="18"/>
          <w:szCs w:val="18"/>
        </w:rPr>
        <w:t>ACCEPTANCE AND REJECTION:</w:t>
      </w:r>
      <w:r w:rsidRPr="00A01181">
        <w:rPr>
          <w:rFonts w:ascii="Arial" w:eastAsia="Times New Roman" w:hAnsi="Arial" w:cs="Arial"/>
          <w:sz w:val="18"/>
          <w:szCs w:val="18"/>
        </w:rPr>
        <w:t xml:space="preserve"> </w:t>
      </w:r>
      <w:r w:rsidR="00134F72" w:rsidRPr="00134F72">
        <w:rPr>
          <w:rFonts w:ascii="Arial" w:eastAsia="Times New Roman" w:hAnsi="Arial" w:cs="Arial"/>
          <w:sz w:val="18"/>
          <w:szCs w:val="18"/>
        </w:rPr>
        <w:t xml:space="preserve"> </w:t>
      </w:r>
      <w:r w:rsidR="00134F72">
        <w:rPr>
          <w:rFonts w:ascii="Arial" w:eastAsia="Times New Roman" w:hAnsi="Arial" w:cs="Arial"/>
          <w:sz w:val="18"/>
          <w:szCs w:val="18"/>
        </w:rPr>
        <w:t>Defer to NASPO MA Terms and Conditions.</w:t>
      </w:r>
    </w:p>
    <w:p w14:paraId="120F4B2A" w14:textId="31FAC07E" w:rsidR="0084262A" w:rsidRPr="00A01181" w:rsidRDefault="0084262A" w:rsidP="001E5EA9">
      <w:pPr>
        <w:tabs>
          <w:tab w:val="left" w:pos="36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23.</w:t>
      </w:r>
      <w:r w:rsidRPr="00A01181">
        <w:rPr>
          <w:rFonts w:ascii="Arial" w:eastAsia="Times New Roman" w:hAnsi="Arial" w:cs="Arial"/>
          <w:bCs/>
          <w:sz w:val="18"/>
          <w:szCs w:val="18"/>
        </w:rPr>
        <w:tab/>
      </w:r>
      <w:r w:rsidRPr="00A01181">
        <w:rPr>
          <w:rFonts w:ascii="Arial" w:eastAsia="Times New Roman" w:hAnsi="Arial" w:cs="Arial"/>
          <w:b/>
          <w:bCs/>
          <w:sz w:val="18"/>
          <w:szCs w:val="18"/>
        </w:rPr>
        <w:t>INVOICING:</w:t>
      </w:r>
      <w:r w:rsidRPr="00A01181">
        <w:rPr>
          <w:rFonts w:ascii="Arial" w:eastAsia="Times New Roman" w:hAnsi="Arial" w:cs="Arial"/>
          <w:sz w:val="18"/>
          <w:szCs w:val="18"/>
        </w:rPr>
        <w:t xml:space="preserve"> </w:t>
      </w:r>
      <w:r w:rsidR="001E5EA9" w:rsidRPr="00A01181">
        <w:rPr>
          <w:rFonts w:ascii="Arial" w:eastAsia="Times New Roman" w:hAnsi="Arial" w:cs="Arial"/>
          <w:sz w:val="18"/>
          <w:szCs w:val="18"/>
        </w:rPr>
        <w:t xml:space="preserve">Contractor will submit invoices within thirty (30) days after the delivery date of the </w:t>
      </w:r>
      <w:r w:rsidR="006118D5" w:rsidRPr="00A01181">
        <w:rPr>
          <w:rFonts w:ascii="Arial" w:eastAsia="Times New Roman" w:hAnsi="Arial" w:cs="Arial"/>
          <w:sz w:val="18"/>
          <w:szCs w:val="18"/>
        </w:rPr>
        <w:t>Procurement Item(s)</w:t>
      </w:r>
      <w:r w:rsidR="001E5EA9" w:rsidRPr="00A01181">
        <w:rPr>
          <w:rFonts w:ascii="Arial" w:eastAsia="Times New Roman" w:hAnsi="Arial" w:cs="Arial"/>
          <w:sz w:val="18"/>
          <w:szCs w:val="18"/>
        </w:rPr>
        <w:t xml:space="preserve"> to the Eligible User. The contract number shall be listed on all invoices, freight tickets, and correspondence relating to this Contract. The prices paid by the Eligible User will be those prices listed in this Contract, unless Contractor offers a discount</w:t>
      </w:r>
      <w:r w:rsidR="00DA327B" w:rsidRPr="00A01181">
        <w:rPr>
          <w:rFonts w:ascii="Arial" w:eastAsia="Times New Roman" w:hAnsi="Arial" w:cs="Arial"/>
          <w:sz w:val="18"/>
          <w:szCs w:val="18"/>
        </w:rPr>
        <w:t xml:space="preserve"> at the time of the invoice</w:t>
      </w:r>
      <w:r w:rsidR="001E5EA9" w:rsidRPr="00A01181">
        <w:rPr>
          <w:rFonts w:ascii="Arial" w:eastAsia="Times New Roman" w:hAnsi="Arial" w:cs="Arial"/>
          <w:sz w:val="18"/>
          <w:szCs w:val="18"/>
        </w:rPr>
        <w:t>. It is Contractor’s obligation to provide correct and accurate invoicing. The Eligible User has the right to adjust or return any invoice reflecting incorrect pricing.</w:t>
      </w:r>
    </w:p>
    <w:p w14:paraId="6FC3374A" w14:textId="306DC86D" w:rsidR="0084262A" w:rsidRPr="00A01181" w:rsidRDefault="0084262A"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 xml:space="preserve">24. </w:t>
      </w:r>
      <w:r w:rsidRPr="00A01181">
        <w:rPr>
          <w:rFonts w:ascii="Arial" w:eastAsia="Times New Roman" w:hAnsi="Arial" w:cs="Arial"/>
          <w:bCs/>
          <w:sz w:val="18"/>
          <w:szCs w:val="18"/>
        </w:rPr>
        <w:tab/>
      </w:r>
      <w:r w:rsidRPr="00A01181">
        <w:rPr>
          <w:rFonts w:ascii="Arial" w:eastAsia="Times New Roman" w:hAnsi="Arial" w:cs="Arial"/>
          <w:b/>
          <w:bCs/>
          <w:sz w:val="18"/>
          <w:szCs w:val="18"/>
        </w:rPr>
        <w:t>PAYMENT:</w:t>
      </w:r>
      <w:r w:rsidRPr="00A01181">
        <w:rPr>
          <w:rFonts w:ascii="Arial" w:eastAsia="Times New Roman" w:hAnsi="Arial" w:cs="Arial"/>
          <w:sz w:val="18"/>
          <w:szCs w:val="18"/>
        </w:rPr>
        <w:t xml:space="preserve"> Payments are to be made within thirty (30) days after a correct invoice is received. All payments to Contractor will be remitted by mail, electronic funds transfer, or the State of Utah’s Purchasing Card (major credit card). If payment has not been made after sixty (60) days from the date a correct invoice is received by </w:t>
      </w:r>
      <w:r w:rsidR="00B82091"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 then interest may be added by Contractor as prescribed in the Utah Prompt Payment Act. The acceptance by Contractor of final payment, without a written protest filed with the </w:t>
      </w:r>
      <w:r w:rsidR="008A38E0" w:rsidRPr="00A01181">
        <w:rPr>
          <w:rFonts w:ascii="Arial" w:eastAsia="Times New Roman" w:hAnsi="Arial" w:cs="Arial"/>
          <w:sz w:val="18"/>
          <w:szCs w:val="18"/>
        </w:rPr>
        <w:t>Eligible User</w:t>
      </w:r>
      <w:r w:rsidRPr="00A01181">
        <w:rPr>
          <w:rFonts w:ascii="Arial" w:eastAsia="Times New Roman" w:hAnsi="Arial" w:cs="Arial"/>
          <w:sz w:val="18"/>
          <w:szCs w:val="18"/>
        </w:rPr>
        <w:t xml:space="preserve"> within ten (10) business days of receipt of final payment, shall release the </w:t>
      </w:r>
      <w:r w:rsidR="00B82091" w:rsidRPr="00A01181">
        <w:rPr>
          <w:rFonts w:ascii="Arial" w:eastAsia="Times New Roman" w:hAnsi="Arial" w:cs="Arial"/>
          <w:sz w:val="18"/>
          <w:szCs w:val="18"/>
        </w:rPr>
        <w:t>Eligible User</w:t>
      </w:r>
      <w:r w:rsidRPr="00A01181">
        <w:rPr>
          <w:rFonts w:ascii="Arial" w:eastAsia="Times New Roman" w:hAnsi="Arial" w:cs="Arial"/>
          <w:sz w:val="18"/>
          <w:szCs w:val="18"/>
        </w:rPr>
        <w:t xml:space="preserve"> from all claims and all liability to the Contractor. </w:t>
      </w:r>
      <w:r w:rsidR="00B82091"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’s payment for the Procurement Item(s) shall not be deemed an acceptance of the Procurement Item(s) and is without prejudice to any and all claims that </w:t>
      </w:r>
      <w:r w:rsidR="00B82091" w:rsidRPr="00A01181">
        <w:rPr>
          <w:rFonts w:ascii="Arial" w:eastAsia="Times New Roman" w:hAnsi="Arial" w:cs="Arial"/>
          <w:sz w:val="18"/>
          <w:szCs w:val="18"/>
        </w:rPr>
        <w:t>the Eligible User</w:t>
      </w:r>
      <w:r w:rsidRPr="00A01181">
        <w:rPr>
          <w:rFonts w:ascii="Arial" w:eastAsia="Times New Roman" w:hAnsi="Arial" w:cs="Arial"/>
          <w:sz w:val="18"/>
          <w:szCs w:val="18"/>
        </w:rPr>
        <w:t xml:space="preserve"> may have against Contractor.</w:t>
      </w:r>
      <w:r w:rsidRPr="00A01181">
        <w:rPr>
          <w:rFonts w:ascii="Arial" w:hAnsi="Arial" w:cs="Arial"/>
          <w:sz w:val="18"/>
          <w:szCs w:val="18"/>
        </w:rPr>
        <w:t xml:space="preserve"> </w:t>
      </w:r>
      <w:r w:rsidRPr="00A01181">
        <w:rPr>
          <w:rFonts w:ascii="Arial" w:eastAsia="Times New Roman" w:hAnsi="Arial" w:cs="Arial"/>
          <w:sz w:val="18"/>
          <w:szCs w:val="18"/>
        </w:rPr>
        <w:t>C</w:t>
      </w:r>
      <w:r w:rsidR="00B82091" w:rsidRPr="00A01181">
        <w:rPr>
          <w:rFonts w:ascii="Arial" w:eastAsia="Times New Roman" w:hAnsi="Arial" w:cs="Arial"/>
          <w:sz w:val="18"/>
          <w:szCs w:val="18"/>
        </w:rPr>
        <w:t xml:space="preserve">ontractor shall not </w:t>
      </w:r>
      <w:r w:rsidRPr="00A01181">
        <w:rPr>
          <w:rFonts w:ascii="Arial" w:eastAsia="Times New Roman" w:hAnsi="Arial" w:cs="Arial"/>
          <w:sz w:val="18"/>
          <w:szCs w:val="18"/>
        </w:rPr>
        <w:t xml:space="preserve">charge </w:t>
      </w:r>
      <w:r w:rsidR="00B82091" w:rsidRPr="00A01181">
        <w:rPr>
          <w:rFonts w:ascii="Arial" w:eastAsia="Times New Roman" w:hAnsi="Arial" w:cs="Arial"/>
          <w:sz w:val="18"/>
          <w:szCs w:val="18"/>
        </w:rPr>
        <w:t>Eligible Users</w:t>
      </w:r>
      <w:r w:rsidRPr="00A01181">
        <w:rPr>
          <w:rFonts w:ascii="Arial" w:eastAsia="Times New Roman" w:hAnsi="Arial" w:cs="Arial"/>
          <w:sz w:val="18"/>
          <w:szCs w:val="18"/>
        </w:rPr>
        <w:t xml:space="preserve"> electronic payment fees of any kind.</w:t>
      </w:r>
    </w:p>
    <w:p w14:paraId="2F2CF218" w14:textId="282AF43C" w:rsidR="0084262A" w:rsidRPr="00A01181" w:rsidRDefault="0084262A"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 xml:space="preserve">25. </w:t>
      </w:r>
      <w:r w:rsidRPr="00A01181">
        <w:rPr>
          <w:rFonts w:ascii="Arial" w:eastAsia="Times New Roman" w:hAnsi="Arial" w:cs="Arial"/>
          <w:bCs/>
          <w:sz w:val="18"/>
          <w:szCs w:val="18"/>
        </w:rPr>
        <w:tab/>
      </w:r>
      <w:r w:rsidRPr="00A01181">
        <w:rPr>
          <w:rFonts w:ascii="Arial" w:eastAsia="Times New Roman" w:hAnsi="Arial" w:cs="Arial"/>
          <w:b/>
          <w:bCs/>
          <w:sz w:val="18"/>
          <w:szCs w:val="18"/>
        </w:rPr>
        <w:t xml:space="preserve">INDEMNIFICATION RELATING TO INTELLECTUAL PROPERTY: </w:t>
      </w:r>
      <w:r w:rsidR="00134F72">
        <w:rPr>
          <w:rFonts w:ascii="Arial" w:eastAsia="Times New Roman" w:hAnsi="Arial" w:cs="Arial"/>
          <w:sz w:val="18"/>
          <w:szCs w:val="18"/>
        </w:rPr>
        <w:t>Defer to NASPO MA Terms and Conditions.</w:t>
      </w:r>
    </w:p>
    <w:p w14:paraId="6A503EE2" w14:textId="77777777" w:rsidR="0084262A" w:rsidRDefault="0084262A"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26.</w:t>
      </w:r>
      <w:r w:rsidRPr="00A01181">
        <w:rPr>
          <w:rFonts w:ascii="Arial" w:eastAsia="Times New Roman" w:hAnsi="Arial" w:cs="Arial"/>
          <w:sz w:val="18"/>
          <w:szCs w:val="18"/>
        </w:rPr>
        <w:tab/>
      </w:r>
      <w:r w:rsidRPr="00A01181">
        <w:rPr>
          <w:rFonts w:ascii="Arial" w:eastAsia="Times New Roman" w:hAnsi="Arial" w:cs="Arial"/>
          <w:b/>
          <w:sz w:val="18"/>
          <w:szCs w:val="18"/>
        </w:rPr>
        <w:t>OWNERSHIP IN INTELLECTUAL PROPERTY:</w:t>
      </w:r>
      <w:r w:rsidRPr="00A01181">
        <w:rPr>
          <w:rFonts w:ascii="Arial" w:eastAsia="Times New Roman" w:hAnsi="Arial" w:cs="Arial"/>
          <w:sz w:val="18"/>
          <w:szCs w:val="18"/>
        </w:rPr>
        <w:t xml:space="preserve"> The </w:t>
      </w:r>
      <w:r w:rsidR="00B82091" w:rsidRPr="00A01181">
        <w:rPr>
          <w:rFonts w:ascii="Arial" w:eastAsia="Times New Roman" w:hAnsi="Arial" w:cs="Arial"/>
          <w:sz w:val="18"/>
          <w:szCs w:val="18"/>
        </w:rPr>
        <w:t>Division, the Eligible User,</w:t>
      </w:r>
      <w:r w:rsidRPr="00A01181">
        <w:rPr>
          <w:rFonts w:ascii="Arial" w:eastAsia="Times New Roman" w:hAnsi="Arial" w:cs="Arial"/>
          <w:sz w:val="18"/>
          <w:szCs w:val="18"/>
        </w:rPr>
        <w:t xml:space="preserve"> and Contractor each recognizes that each has no right, title, or interest, proprietary or otherwise, in the intellectual property owned or licensed by the other, unless otherwise agreed upon by the parties in writing. All Procurement Item(s), documents, records, programs, data, articles, memoranda, and other materials not developed or licensed by Contractor prior to the execution of this Contract, but specifically manufactured under this Contract shall be considered work made for hire, and Contractor shall transfer any ownership claim to the </w:t>
      </w:r>
      <w:r w:rsidR="00B82091" w:rsidRPr="00A01181">
        <w:rPr>
          <w:rFonts w:ascii="Arial" w:eastAsia="Times New Roman" w:hAnsi="Arial" w:cs="Arial"/>
          <w:sz w:val="18"/>
          <w:szCs w:val="18"/>
        </w:rPr>
        <w:t>Eligible User</w:t>
      </w:r>
      <w:r w:rsidRPr="00A01181">
        <w:rPr>
          <w:rFonts w:ascii="Arial" w:eastAsia="Times New Roman" w:hAnsi="Arial" w:cs="Arial"/>
          <w:sz w:val="18"/>
          <w:szCs w:val="18"/>
        </w:rPr>
        <w:t>.</w:t>
      </w:r>
    </w:p>
    <w:p w14:paraId="23895ED6" w14:textId="77777777"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27.</w:t>
      </w:r>
      <w:r>
        <w:rPr>
          <w:rFonts w:ascii="Arial" w:eastAsia="Times New Roman" w:hAnsi="Arial" w:cs="Arial"/>
          <w:sz w:val="18"/>
          <w:szCs w:val="18"/>
        </w:rPr>
        <w:tab/>
      </w:r>
      <w:r w:rsidRPr="001566DE">
        <w:rPr>
          <w:rFonts w:ascii="Arial" w:eastAsia="Times New Roman" w:hAnsi="Arial" w:cs="Arial"/>
          <w:b/>
          <w:sz w:val="18"/>
          <w:szCs w:val="18"/>
        </w:rPr>
        <w:t>OWNERSHIP IN CUSTOM DELIVERABLES</w:t>
      </w:r>
      <w:r w:rsidRPr="001B62E8">
        <w:rPr>
          <w:rFonts w:ascii="Arial" w:eastAsia="Times New Roman" w:hAnsi="Arial" w:cs="Arial"/>
          <w:sz w:val="18"/>
          <w:szCs w:val="18"/>
        </w:rPr>
        <w:t xml:space="preserve">: In the event that Contractor provides Custom Deliverables to </w:t>
      </w:r>
      <w:r w:rsidR="00E41BDE">
        <w:rPr>
          <w:rFonts w:ascii="Arial" w:hAnsi="Arial" w:cs="Arial"/>
          <w:sz w:val="18"/>
          <w:szCs w:val="18"/>
        </w:rPr>
        <w:t>the Eligible User</w:t>
      </w:r>
      <w:r w:rsidRPr="001B62E8">
        <w:rPr>
          <w:rFonts w:ascii="Arial" w:eastAsia="Times New Roman" w:hAnsi="Arial" w:cs="Arial"/>
          <w:sz w:val="18"/>
          <w:szCs w:val="18"/>
        </w:rPr>
        <w:t xml:space="preserve">, pursuant to this Contract, Contractor grants the ownership in Custom Deliverables, which have been developed and delivered by Contractor exclusively for </w:t>
      </w:r>
      <w:r w:rsidR="00E41BDE">
        <w:rPr>
          <w:rFonts w:ascii="Arial" w:hAnsi="Arial" w:cs="Arial"/>
          <w:sz w:val="18"/>
          <w:szCs w:val="18"/>
        </w:rPr>
        <w:t>the Eligible User</w:t>
      </w:r>
      <w:r w:rsidRPr="001B62E8">
        <w:rPr>
          <w:rFonts w:ascii="Arial" w:eastAsia="Times New Roman" w:hAnsi="Arial" w:cs="Arial"/>
          <w:sz w:val="18"/>
          <w:szCs w:val="18"/>
        </w:rPr>
        <w:t xml:space="preserve"> and are specifically within the framework of fulfilling Contractor’s contractual obligations under this contract.  Custom Deliverables shall be deemed work made for hire, such that all intellectual property rights, title and interest in the Custom Deliverables shall pass to </w:t>
      </w:r>
      <w:r w:rsidR="00E41BDE">
        <w:rPr>
          <w:rFonts w:ascii="Arial" w:hAnsi="Arial" w:cs="Arial"/>
          <w:sz w:val="18"/>
          <w:szCs w:val="18"/>
        </w:rPr>
        <w:t>the Eligible User</w:t>
      </w:r>
      <w:r w:rsidRPr="001B62E8">
        <w:rPr>
          <w:rFonts w:ascii="Arial" w:eastAsia="Times New Roman" w:hAnsi="Arial" w:cs="Arial"/>
          <w:sz w:val="18"/>
          <w:szCs w:val="18"/>
        </w:rPr>
        <w:t xml:space="preserve">, to the extent that the Custom Deliverables are not recognized as work made for hire, Contractor hereby assigns to </w:t>
      </w:r>
      <w:r w:rsidR="00E41BDE">
        <w:rPr>
          <w:rFonts w:ascii="Arial" w:hAnsi="Arial" w:cs="Arial"/>
          <w:sz w:val="18"/>
          <w:szCs w:val="18"/>
        </w:rPr>
        <w:t>the Eligible User</w:t>
      </w:r>
      <w:r w:rsidRPr="001B62E8">
        <w:rPr>
          <w:rFonts w:ascii="Arial" w:eastAsia="Times New Roman" w:hAnsi="Arial" w:cs="Arial"/>
          <w:sz w:val="18"/>
          <w:szCs w:val="18"/>
        </w:rPr>
        <w:t xml:space="preserve"> any and all copyrights in and to the Custom Deliverables, subject to the following:</w:t>
      </w:r>
    </w:p>
    <w:p w14:paraId="6807FF72" w14:textId="77777777"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ab/>
      </w:r>
      <w:r w:rsidRPr="001B62E8">
        <w:rPr>
          <w:rFonts w:ascii="Arial" w:eastAsia="Times New Roman" w:hAnsi="Arial" w:cs="Arial"/>
          <w:sz w:val="18"/>
          <w:szCs w:val="18"/>
        </w:rPr>
        <w:t>1.</w:t>
      </w:r>
      <w:r w:rsidRPr="001B62E8">
        <w:rPr>
          <w:rFonts w:ascii="Arial" w:eastAsia="Times New Roman" w:hAnsi="Arial" w:cs="Arial"/>
          <w:sz w:val="18"/>
          <w:szCs w:val="18"/>
        </w:rPr>
        <w:tab/>
        <w:t>Contractor has received payment for the Custom Deliverables,</w:t>
      </w:r>
    </w:p>
    <w:p w14:paraId="15DFB21A" w14:textId="12E87798"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ab/>
      </w:r>
      <w:r w:rsidRPr="001B62E8">
        <w:rPr>
          <w:rFonts w:ascii="Arial" w:eastAsia="Times New Roman" w:hAnsi="Arial" w:cs="Arial"/>
          <w:sz w:val="18"/>
          <w:szCs w:val="18"/>
        </w:rPr>
        <w:t>2.</w:t>
      </w:r>
      <w:r w:rsidRPr="001B62E8">
        <w:rPr>
          <w:rFonts w:ascii="Arial" w:eastAsia="Times New Roman" w:hAnsi="Arial" w:cs="Arial"/>
          <w:sz w:val="18"/>
          <w:szCs w:val="18"/>
        </w:rPr>
        <w:tab/>
        <w:t xml:space="preserve">Each party will retain all rights to patents, utility models, mask works, copyrights, trademarks, trade secrets, and any other form of protection afforded by law to inventions, models, designs, technical information, and applications (“Intellectual Property Rights”)  that it owned or controlled prior to the effective date of this contract or that it develops or acquires from activities independent of 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Pr="001B62E8">
        <w:rPr>
          <w:rFonts w:ascii="Arial" w:eastAsia="Times New Roman" w:hAnsi="Arial" w:cs="Arial"/>
          <w:sz w:val="18"/>
          <w:szCs w:val="18"/>
        </w:rPr>
        <w:t>performed under this contract (“Background IP”), and</w:t>
      </w:r>
    </w:p>
    <w:p w14:paraId="41C04252" w14:textId="2E8F12E9"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lastRenderedPageBreak/>
        <w:tab/>
      </w:r>
      <w:r w:rsidRPr="001B62E8">
        <w:rPr>
          <w:rFonts w:ascii="Arial" w:eastAsia="Times New Roman" w:hAnsi="Arial" w:cs="Arial"/>
          <w:sz w:val="18"/>
          <w:szCs w:val="18"/>
        </w:rPr>
        <w:t>3.</w:t>
      </w:r>
      <w:r w:rsidRPr="001B62E8">
        <w:rPr>
          <w:rFonts w:ascii="Arial" w:eastAsia="Times New Roman" w:hAnsi="Arial" w:cs="Arial"/>
          <w:sz w:val="18"/>
          <w:szCs w:val="18"/>
        </w:rPr>
        <w:tab/>
        <w:t xml:space="preserve">Contractor will retain all right, title, and interest in and to all Intellectual Property Rights in or related to 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 xml:space="preserve">) </w:t>
      </w:r>
      <w:r w:rsidRPr="001B62E8">
        <w:rPr>
          <w:rFonts w:ascii="Arial" w:eastAsia="Times New Roman" w:hAnsi="Arial" w:cs="Arial"/>
          <w:sz w:val="18"/>
          <w:szCs w:val="18"/>
        </w:rPr>
        <w:t xml:space="preserve">, or tangible components thereof, including but not limited to (a) all know-how, intellectual property, methodologies, processes, technologies, algorithms, software, or development tools used in performing 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004F1C62" w:rsidRPr="001B62E8" w:rsidDel="004F1C62">
        <w:rPr>
          <w:rFonts w:ascii="Arial" w:eastAsia="Times New Roman" w:hAnsi="Arial" w:cs="Arial"/>
          <w:sz w:val="18"/>
          <w:szCs w:val="18"/>
        </w:rPr>
        <w:t xml:space="preserve"> </w:t>
      </w:r>
      <w:r w:rsidRPr="001B62E8">
        <w:rPr>
          <w:rFonts w:ascii="Arial" w:eastAsia="Times New Roman" w:hAnsi="Arial" w:cs="Arial"/>
          <w:sz w:val="18"/>
          <w:szCs w:val="18"/>
        </w:rPr>
        <w:t xml:space="preserve">(collectively, the “Utilities”), and (b) such ideas, concepts, know-how, processes and reusable reports, designs, charts, plans, specifications, documentation, forms, templates, or output which are supplied or otherwise used by or on behalf of Contractor in the course of performing 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Pr="001B62E8">
        <w:rPr>
          <w:rFonts w:ascii="Arial" w:eastAsia="Times New Roman" w:hAnsi="Arial" w:cs="Arial"/>
          <w:sz w:val="18"/>
          <w:szCs w:val="18"/>
        </w:rPr>
        <w:t xml:space="preserve">or creating the Custom Deliverables, other than portions that specifically incorporate proprietary or Confidential Information or Custom Deliverables of </w:t>
      </w:r>
      <w:r w:rsidR="00E41BDE">
        <w:rPr>
          <w:rFonts w:ascii="Arial" w:hAnsi="Arial" w:cs="Arial"/>
          <w:sz w:val="18"/>
          <w:szCs w:val="18"/>
        </w:rPr>
        <w:t>the Eligible User</w:t>
      </w:r>
      <w:r w:rsidRPr="001B62E8">
        <w:rPr>
          <w:rFonts w:ascii="Arial" w:eastAsia="Times New Roman" w:hAnsi="Arial" w:cs="Arial"/>
          <w:sz w:val="18"/>
          <w:szCs w:val="18"/>
        </w:rPr>
        <w:t xml:space="preserve"> (collectively, the “Residual IP”), even if embedded in the Custom Deliverables.</w:t>
      </w:r>
    </w:p>
    <w:p w14:paraId="07BD2A72" w14:textId="77777777"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ab/>
      </w:r>
      <w:r w:rsidRPr="001B62E8">
        <w:rPr>
          <w:rFonts w:ascii="Arial" w:eastAsia="Times New Roman" w:hAnsi="Arial" w:cs="Arial"/>
          <w:sz w:val="18"/>
          <w:szCs w:val="18"/>
        </w:rPr>
        <w:t>4.</w:t>
      </w:r>
      <w:r w:rsidRPr="001B62E8">
        <w:rPr>
          <w:rFonts w:ascii="Arial" w:eastAsia="Times New Roman" w:hAnsi="Arial" w:cs="Arial"/>
          <w:sz w:val="18"/>
          <w:szCs w:val="18"/>
        </w:rPr>
        <w:tab/>
        <w:t xml:space="preserve">Custom Deliverables, not including Contractor’s Intellectual Property Rights, Background IP, and Residual IP, may not be marketed or distributed without written approval by </w:t>
      </w:r>
      <w:r w:rsidR="00E41BDE">
        <w:rPr>
          <w:rFonts w:ascii="Arial" w:hAnsi="Arial" w:cs="Arial"/>
          <w:sz w:val="18"/>
          <w:szCs w:val="18"/>
        </w:rPr>
        <w:t>the Eligible User</w:t>
      </w:r>
      <w:r w:rsidRPr="001B62E8">
        <w:rPr>
          <w:rFonts w:ascii="Arial" w:eastAsia="Times New Roman" w:hAnsi="Arial" w:cs="Arial"/>
          <w:sz w:val="18"/>
          <w:szCs w:val="18"/>
        </w:rPr>
        <w:t>.</w:t>
      </w:r>
    </w:p>
    <w:p w14:paraId="7F12050B" w14:textId="41D545CB"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ab/>
      </w:r>
      <w:r w:rsidRPr="001B62E8">
        <w:rPr>
          <w:rFonts w:ascii="Arial" w:eastAsia="Times New Roman" w:hAnsi="Arial" w:cs="Arial"/>
          <w:sz w:val="18"/>
          <w:szCs w:val="18"/>
        </w:rPr>
        <w:t xml:space="preserve">Contractor agrees to grant to </w:t>
      </w:r>
      <w:r w:rsidR="00E41BDE">
        <w:rPr>
          <w:rFonts w:ascii="Arial" w:hAnsi="Arial" w:cs="Arial"/>
          <w:sz w:val="18"/>
          <w:szCs w:val="18"/>
        </w:rPr>
        <w:t>the Eligible User</w:t>
      </w:r>
      <w:r w:rsidRPr="001B62E8">
        <w:rPr>
          <w:rFonts w:ascii="Arial" w:eastAsia="Times New Roman" w:hAnsi="Arial" w:cs="Arial"/>
          <w:sz w:val="18"/>
          <w:szCs w:val="18"/>
        </w:rPr>
        <w:t xml:space="preserve"> a perpetual, irrevocable, royalty-free license to use Contractor’s Background IP, Utilities, and Residual IP, as defined above, solely for </w:t>
      </w:r>
      <w:r w:rsidR="00E41BDE">
        <w:rPr>
          <w:rFonts w:ascii="Arial" w:hAnsi="Arial" w:cs="Arial"/>
          <w:sz w:val="18"/>
          <w:szCs w:val="18"/>
        </w:rPr>
        <w:t>the Eligible User</w:t>
      </w:r>
      <w:r w:rsidRPr="001B62E8">
        <w:rPr>
          <w:rFonts w:ascii="Arial" w:eastAsia="Times New Roman" w:hAnsi="Arial" w:cs="Arial"/>
          <w:sz w:val="18"/>
          <w:szCs w:val="18"/>
        </w:rPr>
        <w:t xml:space="preserve"> and the State of Utah to use the Custom Deliverables. </w:t>
      </w:r>
      <w:r w:rsidR="00E41BDE">
        <w:rPr>
          <w:rFonts w:ascii="Arial" w:hAnsi="Arial" w:cs="Arial"/>
          <w:sz w:val="18"/>
          <w:szCs w:val="18"/>
        </w:rPr>
        <w:t>The Eligible User</w:t>
      </w:r>
      <w:r w:rsidRPr="001B62E8">
        <w:rPr>
          <w:rFonts w:ascii="Arial" w:eastAsia="Times New Roman" w:hAnsi="Arial" w:cs="Arial"/>
          <w:sz w:val="18"/>
          <w:szCs w:val="18"/>
        </w:rPr>
        <w:t xml:space="preserve"> reserves a royalty-free, nonexclusive, and irrevocable license to reproduce, publish, or otherwise use and to authorize others to use, for </w:t>
      </w:r>
      <w:r w:rsidR="00E41BDE">
        <w:rPr>
          <w:rFonts w:ascii="Arial" w:hAnsi="Arial" w:cs="Arial"/>
          <w:sz w:val="18"/>
          <w:szCs w:val="18"/>
        </w:rPr>
        <w:t>the Eligible User</w:t>
      </w:r>
      <w:r w:rsidRPr="001B62E8">
        <w:rPr>
          <w:rFonts w:ascii="Arial" w:eastAsia="Times New Roman" w:hAnsi="Arial" w:cs="Arial"/>
          <w:sz w:val="18"/>
          <w:szCs w:val="18"/>
        </w:rPr>
        <w:t xml:space="preserve">’s and the State of Utah’s internal purposes, such Custom Deliverables. For 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Pr="001B62E8">
        <w:rPr>
          <w:rFonts w:ascii="Arial" w:eastAsia="Times New Roman" w:hAnsi="Arial" w:cs="Arial"/>
          <w:sz w:val="18"/>
          <w:szCs w:val="18"/>
        </w:rPr>
        <w:t xml:space="preserve">delivered that consist of Contractor’s scripts and code and are not considered Custom Deliverables or Work Product, for any reason whatsoever, Contractor grants </w:t>
      </w:r>
      <w:r w:rsidR="00E41BDE">
        <w:rPr>
          <w:rFonts w:ascii="Arial" w:hAnsi="Arial" w:cs="Arial"/>
          <w:sz w:val="18"/>
          <w:szCs w:val="18"/>
        </w:rPr>
        <w:t>the Eligible User</w:t>
      </w:r>
      <w:r w:rsidRPr="001B62E8">
        <w:rPr>
          <w:rFonts w:ascii="Arial" w:eastAsia="Times New Roman" w:hAnsi="Arial" w:cs="Arial"/>
          <w:sz w:val="18"/>
          <w:szCs w:val="18"/>
        </w:rPr>
        <w:t xml:space="preserve"> a non-exclusive, non-transferable, irrevocable, perpetual right to use, copy, and create derivative works from such, without the right to sublicense, for </w:t>
      </w:r>
      <w:r w:rsidR="00E41BDE">
        <w:rPr>
          <w:rFonts w:ascii="Arial" w:hAnsi="Arial" w:cs="Arial"/>
          <w:sz w:val="18"/>
          <w:szCs w:val="18"/>
        </w:rPr>
        <w:t>the Eligible User</w:t>
      </w:r>
      <w:r w:rsidRPr="001B62E8">
        <w:rPr>
          <w:rFonts w:ascii="Arial" w:eastAsia="Times New Roman" w:hAnsi="Arial" w:cs="Arial"/>
          <w:sz w:val="18"/>
          <w:szCs w:val="18"/>
        </w:rPr>
        <w:t xml:space="preserve">’s and the State of Utah’s internal business operation under this Contract. </w:t>
      </w:r>
      <w:r w:rsidR="00E41BDE">
        <w:rPr>
          <w:rFonts w:ascii="Arial" w:hAnsi="Arial" w:cs="Arial"/>
          <w:sz w:val="18"/>
          <w:szCs w:val="18"/>
        </w:rPr>
        <w:t>The Eligible User</w:t>
      </w:r>
      <w:r w:rsidRPr="001B62E8">
        <w:rPr>
          <w:rFonts w:ascii="Arial" w:eastAsia="Times New Roman" w:hAnsi="Arial" w:cs="Arial"/>
          <w:sz w:val="18"/>
          <w:szCs w:val="18"/>
        </w:rPr>
        <w:t xml:space="preserve"> and the State of Utah may not participate in the transfer or sale of, create derivative works from, or in any way exploit Contractor’s Intellectual Property Rights, in whole or in part.</w:t>
      </w:r>
    </w:p>
    <w:p w14:paraId="71586896" w14:textId="77777777" w:rsidR="0084262A" w:rsidRPr="00A01181" w:rsidRDefault="001B62E8"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2</w:t>
      </w:r>
      <w:r>
        <w:rPr>
          <w:rFonts w:ascii="Arial" w:eastAsia="Times New Roman" w:hAnsi="Arial" w:cs="Arial"/>
          <w:bCs/>
          <w:sz w:val="18"/>
          <w:szCs w:val="18"/>
        </w:rPr>
        <w:t>8</w:t>
      </w:r>
      <w:r w:rsidR="0084262A" w:rsidRPr="00A01181">
        <w:rPr>
          <w:rFonts w:ascii="Arial" w:eastAsia="Times New Roman" w:hAnsi="Arial" w:cs="Arial"/>
          <w:bCs/>
          <w:sz w:val="18"/>
          <w:szCs w:val="18"/>
        </w:rPr>
        <w:t>.</w:t>
      </w:r>
      <w:r w:rsidR="0084262A" w:rsidRPr="00A01181">
        <w:rPr>
          <w:rFonts w:ascii="Arial" w:eastAsia="Times New Roman" w:hAnsi="Arial" w:cs="Arial"/>
          <w:bCs/>
          <w:sz w:val="18"/>
          <w:szCs w:val="18"/>
        </w:rPr>
        <w:tab/>
      </w:r>
      <w:r w:rsidR="0084262A" w:rsidRPr="00A01181">
        <w:rPr>
          <w:rFonts w:ascii="Arial" w:eastAsia="Times New Roman" w:hAnsi="Arial" w:cs="Arial"/>
          <w:b/>
          <w:bCs/>
          <w:sz w:val="18"/>
          <w:szCs w:val="18"/>
        </w:rPr>
        <w:t>ASSIGNMENT:</w:t>
      </w:r>
      <w:r w:rsidR="0084262A" w:rsidRPr="00A01181">
        <w:rPr>
          <w:rFonts w:ascii="Arial" w:eastAsia="Times New Roman" w:hAnsi="Arial" w:cs="Arial"/>
          <w:sz w:val="18"/>
          <w:szCs w:val="18"/>
        </w:rPr>
        <w:t xml:space="preserve"> Contractor may not assign, sell, transfer, subcontract or sublet rights, or delegate any right or obligation under this Contract, in whole or in part, without the prior written approval of the </w:t>
      </w:r>
      <w:r w:rsidR="00B82091" w:rsidRPr="00A01181">
        <w:rPr>
          <w:rFonts w:ascii="Arial" w:eastAsia="Times New Roman" w:hAnsi="Arial" w:cs="Arial"/>
          <w:sz w:val="18"/>
          <w:szCs w:val="18"/>
        </w:rPr>
        <w:t>Division</w:t>
      </w:r>
      <w:r w:rsidR="0084262A" w:rsidRPr="00A01181">
        <w:rPr>
          <w:rFonts w:ascii="Arial" w:eastAsia="Times New Roman" w:hAnsi="Arial" w:cs="Arial"/>
          <w:sz w:val="18"/>
          <w:szCs w:val="18"/>
        </w:rPr>
        <w:t>.</w:t>
      </w:r>
    </w:p>
    <w:p w14:paraId="67B12A6A" w14:textId="77777777" w:rsidR="0084262A" w:rsidRPr="00A01181" w:rsidRDefault="001B62E8"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2</w:t>
      </w:r>
      <w:r>
        <w:rPr>
          <w:rFonts w:ascii="Arial" w:eastAsia="Times New Roman" w:hAnsi="Arial" w:cs="Arial"/>
          <w:bCs/>
          <w:sz w:val="18"/>
          <w:szCs w:val="18"/>
        </w:rPr>
        <w:t>9</w:t>
      </w:r>
      <w:r w:rsidR="0084262A" w:rsidRPr="00A01181">
        <w:rPr>
          <w:rFonts w:ascii="Arial" w:eastAsia="Times New Roman" w:hAnsi="Arial" w:cs="Arial"/>
          <w:bCs/>
          <w:sz w:val="18"/>
          <w:szCs w:val="18"/>
        </w:rPr>
        <w:t xml:space="preserve">. </w:t>
      </w:r>
      <w:r w:rsidR="0084262A" w:rsidRPr="00A01181">
        <w:rPr>
          <w:rFonts w:ascii="Arial" w:eastAsia="Times New Roman" w:hAnsi="Arial" w:cs="Arial"/>
          <w:b/>
          <w:bCs/>
          <w:sz w:val="18"/>
          <w:szCs w:val="18"/>
        </w:rPr>
        <w:t xml:space="preserve"> REMEDIES: </w:t>
      </w:r>
      <w:r w:rsidR="0084262A" w:rsidRPr="00A01181">
        <w:rPr>
          <w:rFonts w:ascii="Arial" w:eastAsia="Times New Roman" w:hAnsi="Arial" w:cs="Arial"/>
          <w:sz w:val="18"/>
          <w:szCs w:val="18"/>
        </w:rPr>
        <w:t>Any of the following event</w:t>
      </w:r>
      <w:r w:rsidR="00B82091" w:rsidRPr="00A01181">
        <w:rPr>
          <w:rFonts w:ascii="Arial" w:eastAsia="Times New Roman" w:hAnsi="Arial" w:cs="Arial"/>
          <w:sz w:val="18"/>
          <w:szCs w:val="18"/>
        </w:rPr>
        <w:t>s will constitute cause for an Eligible User</w:t>
      </w:r>
      <w:r w:rsidR="0084262A" w:rsidRPr="00A01181">
        <w:rPr>
          <w:rFonts w:ascii="Arial" w:eastAsia="Times New Roman" w:hAnsi="Arial" w:cs="Arial"/>
          <w:sz w:val="18"/>
          <w:szCs w:val="18"/>
        </w:rPr>
        <w:t xml:space="preserve"> to declare Contractor in default of this Contract: (</w:t>
      </w:r>
      <w:proofErr w:type="spellStart"/>
      <w:r w:rsidR="0084262A" w:rsidRPr="00A01181">
        <w:rPr>
          <w:rFonts w:ascii="Arial" w:eastAsia="Times New Roman" w:hAnsi="Arial" w:cs="Arial"/>
          <w:sz w:val="18"/>
          <w:szCs w:val="18"/>
        </w:rPr>
        <w:t>i</w:t>
      </w:r>
      <w:proofErr w:type="spellEnd"/>
      <w:r w:rsidR="0084262A" w:rsidRPr="00A01181">
        <w:rPr>
          <w:rFonts w:ascii="Arial" w:eastAsia="Times New Roman" w:hAnsi="Arial" w:cs="Arial"/>
          <w:sz w:val="18"/>
          <w:szCs w:val="18"/>
        </w:rPr>
        <w:t xml:space="preserve">) Contractor’s non-performance of its contractual requirements and obligations under this Contract; or (ii) Contractor’s material breach of any term or condition of this Contract. </w:t>
      </w:r>
      <w:r w:rsidR="00B82091" w:rsidRPr="00A01181">
        <w:rPr>
          <w:rFonts w:ascii="Arial" w:eastAsia="Times New Roman" w:hAnsi="Arial" w:cs="Arial"/>
          <w:sz w:val="18"/>
          <w:szCs w:val="18"/>
        </w:rPr>
        <w:t>An Eligible User</w:t>
      </w:r>
      <w:r w:rsidR="0084262A" w:rsidRPr="00A01181">
        <w:rPr>
          <w:rFonts w:ascii="Arial" w:eastAsia="Times New Roman" w:hAnsi="Arial" w:cs="Arial"/>
          <w:sz w:val="18"/>
          <w:szCs w:val="18"/>
        </w:rPr>
        <w:t xml:space="preserve"> may issue a written notice of default providing a ten (10) day period in which Contractor will have an opportunity to cure. Time allowed for cure will not diminish or eliminate Contractor's liability for damages. If the default remains after Contractor has been provided the opportunity to cure, </w:t>
      </w:r>
      <w:r w:rsidR="008A38E0" w:rsidRPr="00A01181">
        <w:rPr>
          <w:rFonts w:ascii="Arial" w:eastAsia="Times New Roman" w:hAnsi="Arial" w:cs="Arial"/>
          <w:sz w:val="18"/>
          <w:szCs w:val="18"/>
        </w:rPr>
        <w:t>an Eligible User</w:t>
      </w:r>
      <w:r w:rsidR="0084262A" w:rsidRPr="00A01181">
        <w:rPr>
          <w:rFonts w:ascii="Arial" w:eastAsia="Times New Roman" w:hAnsi="Arial" w:cs="Arial"/>
          <w:sz w:val="18"/>
          <w:szCs w:val="18"/>
        </w:rPr>
        <w:t xml:space="preserve"> may do one or more of the following: (</w:t>
      </w:r>
      <w:proofErr w:type="spellStart"/>
      <w:r w:rsidR="0084262A" w:rsidRPr="00A01181">
        <w:rPr>
          <w:rFonts w:ascii="Arial" w:eastAsia="Times New Roman" w:hAnsi="Arial" w:cs="Arial"/>
          <w:sz w:val="18"/>
          <w:szCs w:val="18"/>
        </w:rPr>
        <w:t>i</w:t>
      </w:r>
      <w:proofErr w:type="spellEnd"/>
      <w:r w:rsidR="0084262A" w:rsidRPr="00A01181">
        <w:rPr>
          <w:rFonts w:ascii="Arial" w:eastAsia="Times New Roman" w:hAnsi="Arial" w:cs="Arial"/>
          <w:sz w:val="18"/>
          <w:szCs w:val="18"/>
        </w:rPr>
        <w:t xml:space="preserve">) exercise any remedy provided by law or equity; (ii) terminate this Contract; (iii) impose liquidated damages, if liquidated damages are listed in this Contract; (iv) debar/suspend Contractor from receiving future contracts from the </w:t>
      </w:r>
      <w:r w:rsidR="008A38E0" w:rsidRPr="00A01181">
        <w:rPr>
          <w:rFonts w:ascii="Arial" w:eastAsia="Times New Roman" w:hAnsi="Arial" w:cs="Arial"/>
          <w:sz w:val="18"/>
          <w:szCs w:val="18"/>
        </w:rPr>
        <w:t>Division</w:t>
      </w:r>
      <w:r w:rsidR="0084262A" w:rsidRPr="00A01181">
        <w:rPr>
          <w:rFonts w:ascii="Arial" w:eastAsia="Times New Roman" w:hAnsi="Arial" w:cs="Arial"/>
          <w:sz w:val="18"/>
          <w:szCs w:val="18"/>
        </w:rPr>
        <w:t xml:space="preserve">; or (v) demand a full refund of any payment that the </w:t>
      </w:r>
      <w:r w:rsidR="008A38E0" w:rsidRPr="00A01181">
        <w:rPr>
          <w:rFonts w:ascii="Arial" w:eastAsia="Times New Roman" w:hAnsi="Arial" w:cs="Arial"/>
          <w:sz w:val="18"/>
          <w:szCs w:val="18"/>
        </w:rPr>
        <w:t>Eligible User</w:t>
      </w:r>
      <w:r w:rsidR="0084262A" w:rsidRPr="00A01181">
        <w:rPr>
          <w:rFonts w:ascii="Arial" w:eastAsia="Times New Roman" w:hAnsi="Arial" w:cs="Arial"/>
          <w:sz w:val="18"/>
          <w:szCs w:val="18"/>
        </w:rPr>
        <w:t xml:space="preserve"> has made to Contractor under this Contract for Procurement Item(s) that do not conform to this Contract.</w:t>
      </w:r>
    </w:p>
    <w:p w14:paraId="12B52251" w14:textId="77777777" w:rsidR="0084262A" w:rsidRPr="00A01181" w:rsidRDefault="001B62E8"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t>30</w:t>
      </w:r>
      <w:r w:rsidR="0084262A" w:rsidRPr="00A01181">
        <w:rPr>
          <w:rFonts w:ascii="Arial" w:eastAsia="Times New Roman" w:hAnsi="Arial" w:cs="Arial"/>
          <w:bCs/>
          <w:sz w:val="18"/>
          <w:szCs w:val="18"/>
        </w:rPr>
        <w:t xml:space="preserve">. </w:t>
      </w:r>
      <w:r w:rsidR="0084262A" w:rsidRPr="00A01181">
        <w:rPr>
          <w:rFonts w:ascii="Arial" w:eastAsia="Times New Roman" w:hAnsi="Arial" w:cs="Arial"/>
          <w:bCs/>
          <w:sz w:val="18"/>
          <w:szCs w:val="18"/>
        </w:rPr>
        <w:tab/>
      </w:r>
      <w:r w:rsidR="0084262A" w:rsidRPr="00A01181">
        <w:rPr>
          <w:rFonts w:ascii="Arial" w:eastAsia="Times New Roman" w:hAnsi="Arial" w:cs="Arial"/>
          <w:b/>
          <w:bCs/>
          <w:sz w:val="18"/>
          <w:szCs w:val="18"/>
        </w:rPr>
        <w:t>FORCE MAJEURE:</w:t>
      </w:r>
      <w:r w:rsidR="0084262A" w:rsidRPr="00A01181">
        <w:rPr>
          <w:rFonts w:ascii="Arial" w:eastAsia="Times New Roman" w:hAnsi="Arial" w:cs="Arial"/>
          <w:sz w:val="18"/>
          <w:szCs w:val="18"/>
        </w:rPr>
        <w:t xml:space="preserve"> Neither </w:t>
      </w:r>
      <w:r w:rsidR="008A38E0" w:rsidRPr="00A01181">
        <w:rPr>
          <w:rFonts w:ascii="Arial" w:eastAsia="Times New Roman" w:hAnsi="Arial" w:cs="Arial"/>
          <w:sz w:val="18"/>
          <w:szCs w:val="18"/>
        </w:rPr>
        <w:t>an Eligible User nor Contractor</w:t>
      </w:r>
      <w:r w:rsidR="0084262A" w:rsidRPr="00A01181">
        <w:rPr>
          <w:rFonts w:ascii="Arial" w:eastAsia="Times New Roman" w:hAnsi="Arial" w:cs="Arial"/>
          <w:sz w:val="18"/>
          <w:szCs w:val="18"/>
        </w:rPr>
        <w:t xml:space="preserve"> will be held responsible for delay or default caused by fire, riot, act of God, and/or war which is beyond that </w:t>
      </w:r>
      <w:r w:rsidR="00B82091" w:rsidRPr="00A01181">
        <w:rPr>
          <w:rFonts w:ascii="Arial" w:eastAsia="Times New Roman" w:hAnsi="Arial" w:cs="Arial"/>
          <w:sz w:val="18"/>
          <w:szCs w:val="18"/>
        </w:rPr>
        <w:t>party's reasonable control. An Eligible User may terminate a purchase order resulting from this Contract</w:t>
      </w:r>
      <w:r w:rsidR="0084262A" w:rsidRPr="00A01181">
        <w:rPr>
          <w:rFonts w:ascii="Arial" w:eastAsia="Times New Roman" w:hAnsi="Arial" w:cs="Arial"/>
          <w:sz w:val="18"/>
          <w:szCs w:val="18"/>
        </w:rPr>
        <w:t xml:space="preserve"> after determining such delay will prevent </w:t>
      </w:r>
      <w:r w:rsidR="00B82091" w:rsidRPr="00A01181">
        <w:rPr>
          <w:rFonts w:ascii="Arial" w:eastAsia="Times New Roman" w:hAnsi="Arial" w:cs="Arial"/>
          <w:sz w:val="18"/>
          <w:szCs w:val="18"/>
        </w:rPr>
        <w:t xml:space="preserve">Contractor’s </w:t>
      </w:r>
      <w:r w:rsidR="0084262A" w:rsidRPr="00A01181">
        <w:rPr>
          <w:rFonts w:ascii="Arial" w:eastAsia="Times New Roman" w:hAnsi="Arial" w:cs="Arial"/>
          <w:sz w:val="18"/>
          <w:szCs w:val="18"/>
        </w:rPr>
        <w:t>successful performance of this Contract.</w:t>
      </w:r>
    </w:p>
    <w:p w14:paraId="49F22FED" w14:textId="2A8D8693" w:rsidR="0084262A" w:rsidRPr="00A01181" w:rsidRDefault="001B62E8" w:rsidP="0084262A">
      <w:pPr>
        <w:autoSpaceDE w:val="0"/>
        <w:autoSpaceDN w:val="0"/>
        <w:adjustRightInd w:val="0"/>
        <w:spacing w:before="80" w:after="0" w:line="240" w:lineRule="auto"/>
        <w:ind w:left="346" w:hanging="346"/>
        <w:jc w:val="both"/>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1</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CONFIDENTIALITY:</w:t>
      </w:r>
      <w:r w:rsidR="0084262A" w:rsidRPr="00A01181">
        <w:rPr>
          <w:rFonts w:ascii="Arial" w:eastAsia="Times New Roman" w:hAnsi="Arial" w:cs="Arial"/>
          <w:sz w:val="18"/>
          <w:szCs w:val="18"/>
        </w:rPr>
        <w:t xml:space="preserve"> </w:t>
      </w:r>
      <w:r w:rsidR="00801086" w:rsidRPr="007209CB">
        <w:rPr>
          <w:rFonts w:ascii="Arial" w:eastAsia="Times New Roman" w:hAnsi="Arial" w:cs="Arial"/>
          <w:sz w:val="18"/>
          <w:szCs w:val="18"/>
        </w:rPr>
        <w:t>If Contractor has access to or processes Confidential Information, Contractor shall: (</w:t>
      </w:r>
      <w:proofErr w:type="spellStart"/>
      <w:r w:rsidR="00801086" w:rsidRPr="007209CB">
        <w:rPr>
          <w:rFonts w:ascii="Arial" w:eastAsia="Times New Roman" w:hAnsi="Arial" w:cs="Arial"/>
          <w:sz w:val="18"/>
          <w:szCs w:val="18"/>
        </w:rPr>
        <w:t>i</w:t>
      </w:r>
      <w:proofErr w:type="spellEnd"/>
      <w:r w:rsidR="00801086" w:rsidRPr="007209CB">
        <w:rPr>
          <w:rFonts w:ascii="Arial" w:eastAsia="Times New Roman" w:hAnsi="Arial" w:cs="Arial"/>
          <w:sz w:val="18"/>
          <w:szCs w:val="18"/>
        </w:rPr>
        <w:t>) advise its agents, officers, employees, partners, and Subcontractors of the obligations set forth in this Contract; (ii) keep all Confidential Information strictly confidential; and (iii) comply with any requirements contained in the contract regarding permitted uses and disclosures of personal data, measures designed to safeguard personal data, and the destruction of personal data. Contractor will promptly notify the State Entity of any potential or actual misuse or misappropriation of Confidential Information, including any data breaches, in accordance with UCA 63A-19 Government Data Privacy Act. In Accordance with UCA 63A-19, Contractor must comply with all the same requirements regarding personal data as the State.</w:t>
      </w:r>
    </w:p>
    <w:p w14:paraId="6B258145" w14:textId="77777777" w:rsidR="0084262A" w:rsidRPr="00A01181" w:rsidRDefault="0084262A" w:rsidP="0084262A">
      <w:pPr>
        <w:autoSpaceDE w:val="0"/>
        <w:autoSpaceDN w:val="0"/>
        <w:adjustRightInd w:val="0"/>
        <w:spacing w:before="80" w:after="0" w:line="240" w:lineRule="auto"/>
        <w:ind w:left="346"/>
        <w:jc w:val="both"/>
        <w:rPr>
          <w:rFonts w:ascii="Arial" w:eastAsia="Times New Roman" w:hAnsi="Arial" w:cs="Arial"/>
          <w:sz w:val="18"/>
          <w:szCs w:val="18"/>
        </w:rPr>
      </w:pPr>
      <w:r w:rsidRPr="00A01181">
        <w:rPr>
          <w:rFonts w:ascii="Arial" w:eastAsia="Times New Roman" w:hAnsi="Arial" w:cs="Arial"/>
          <w:sz w:val="18"/>
          <w:szCs w:val="18"/>
        </w:rPr>
        <w:t xml:space="preserve">Contractor shall be responsible for any breach of this duty of confidentiality, including any required remedies and/or notifications under applicable law. Contractor shall indemnify, hold harmless, and defend the </w:t>
      </w:r>
      <w:r w:rsidR="008A38E0" w:rsidRPr="00A01181">
        <w:rPr>
          <w:rFonts w:ascii="Arial" w:eastAsia="Times New Roman" w:hAnsi="Arial" w:cs="Arial"/>
          <w:sz w:val="18"/>
          <w:szCs w:val="18"/>
        </w:rPr>
        <w:t>Eligible User</w:t>
      </w:r>
      <w:r w:rsidRPr="00A01181">
        <w:rPr>
          <w:rFonts w:ascii="Arial" w:eastAsia="Times New Roman" w:hAnsi="Arial" w:cs="Arial"/>
          <w:sz w:val="18"/>
          <w:szCs w:val="18"/>
        </w:rPr>
        <w:t xml:space="preserve">, including anyone for whom the </w:t>
      </w:r>
      <w:r w:rsidR="008A38E0" w:rsidRPr="00A01181">
        <w:rPr>
          <w:rFonts w:ascii="Arial" w:eastAsia="Times New Roman" w:hAnsi="Arial" w:cs="Arial"/>
          <w:sz w:val="18"/>
          <w:szCs w:val="18"/>
        </w:rPr>
        <w:t>Eligible User</w:t>
      </w:r>
      <w:r w:rsidRPr="00A01181">
        <w:rPr>
          <w:rFonts w:ascii="Arial" w:eastAsia="Times New Roman" w:hAnsi="Arial" w:cs="Arial"/>
          <w:sz w:val="18"/>
          <w:szCs w:val="18"/>
        </w:rPr>
        <w:t xml:space="preserve"> is liable, from claims related to a breach of this duty of confidentiality, including any notification requirements, by Contractor or anyone for whom the Contractor is liable.</w:t>
      </w:r>
    </w:p>
    <w:p w14:paraId="18DD1CAB" w14:textId="77777777" w:rsidR="0084262A" w:rsidRPr="00A01181" w:rsidRDefault="0084262A" w:rsidP="0084262A">
      <w:pPr>
        <w:autoSpaceDE w:val="0"/>
        <w:autoSpaceDN w:val="0"/>
        <w:adjustRightInd w:val="0"/>
        <w:spacing w:before="80" w:after="0" w:line="240" w:lineRule="auto"/>
        <w:ind w:left="346"/>
        <w:jc w:val="both"/>
        <w:rPr>
          <w:rFonts w:ascii="Arial" w:eastAsia="Times New Roman" w:hAnsi="Arial" w:cs="Arial"/>
          <w:sz w:val="18"/>
          <w:szCs w:val="18"/>
        </w:rPr>
      </w:pPr>
      <w:r w:rsidRPr="00A01181">
        <w:rPr>
          <w:rFonts w:ascii="Arial" w:eastAsia="Times New Roman" w:hAnsi="Arial" w:cs="Arial"/>
          <w:sz w:val="18"/>
          <w:szCs w:val="18"/>
        </w:rPr>
        <w:t xml:space="preserve">Upon termination or expiration of this Contract, Contractor will return all copies of Confidential Information to the </w:t>
      </w:r>
      <w:r w:rsidR="008A38E0" w:rsidRPr="00A01181">
        <w:rPr>
          <w:rFonts w:ascii="Arial" w:eastAsia="Times New Roman" w:hAnsi="Arial" w:cs="Arial"/>
          <w:sz w:val="18"/>
          <w:szCs w:val="18"/>
        </w:rPr>
        <w:t>Eligible User</w:t>
      </w:r>
      <w:r w:rsidRPr="00A01181">
        <w:rPr>
          <w:rFonts w:ascii="Arial" w:eastAsia="Times New Roman" w:hAnsi="Arial" w:cs="Arial"/>
          <w:sz w:val="18"/>
          <w:szCs w:val="18"/>
        </w:rPr>
        <w:t xml:space="preserve"> or certify, in writing, that the Confidential Information has been destroyed. This duty of confidentiality shall be ongoing and survive the termination or expiration of this Contract.</w:t>
      </w:r>
    </w:p>
    <w:p w14:paraId="75A19579" w14:textId="77777777"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2</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LARGE VOLUME DISCOUNT PRICING:</w:t>
      </w:r>
      <w:r w:rsidR="0084262A" w:rsidRPr="00A01181">
        <w:rPr>
          <w:rFonts w:ascii="Arial" w:eastAsia="Times New Roman" w:hAnsi="Arial" w:cs="Arial"/>
          <w:sz w:val="18"/>
          <w:szCs w:val="18"/>
        </w:rPr>
        <w:t xml:space="preserve"> Eligible Users may seek to obtain additional volume discount pricing for large orders provided Contractor is willing to offer additional discounts for large volume orders.  No amendment to this Contract is necessary for Contractor to offer discount pricing to an Eligible User for large volume purchases. </w:t>
      </w:r>
    </w:p>
    <w:p w14:paraId="52F03C7D" w14:textId="77777777"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3</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ELIGIBLE USER PARTICIPATION:</w:t>
      </w:r>
      <w:r w:rsidR="0084262A" w:rsidRPr="00A01181">
        <w:rPr>
          <w:rFonts w:ascii="Arial" w:eastAsia="Times New Roman" w:hAnsi="Arial" w:cs="Arial"/>
          <w:sz w:val="18"/>
          <w:szCs w:val="18"/>
        </w:rPr>
        <w:t xml:space="preserve"> Participation under this Contract by Eligible Users is voluntarily determined by each Eligible User. Contractor agrees to supply each Eligible User with </w:t>
      </w:r>
      <w:r w:rsidR="006F2EAF" w:rsidRPr="00A01181">
        <w:rPr>
          <w:rFonts w:ascii="Arial" w:eastAsia="Times New Roman" w:hAnsi="Arial" w:cs="Arial"/>
          <w:sz w:val="18"/>
          <w:szCs w:val="18"/>
        </w:rPr>
        <w:t>Procurement Items</w:t>
      </w:r>
      <w:r w:rsidR="0084262A" w:rsidRPr="00A01181">
        <w:rPr>
          <w:rFonts w:ascii="Arial" w:eastAsia="Times New Roman" w:hAnsi="Arial" w:cs="Arial"/>
          <w:sz w:val="18"/>
          <w:szCs w:val="18"/>
        </w:rPr>
        <w:t xml:space="preserve"> based upon the same terms, conditions, and prices of this Contract. </w:t>
      </w:r>
    </w:p>
    <w:p w14:paraId="654D7939" w14:textId="77777777"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4</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INDIVIDUAL CUSTOMERS:</w:t>
      </w:r>
      <w:r w:rsidR="0084262A" w:rsidRPr="00A01181">
        <w:rPr>
          <w:rFonts w:ascii="Arial" w:eastAsia="Times New Roman" w:hAnsi="Arial" w:cs="Arial"/>
          <w:sz w:val="18"/>
          <w:szCs w:val="18"/>
        </w:rPr>
        <w:t xml:space="preserve"> Each Eligible User that purchases </w:t>
      </w:r>
      <w:r w:rsidR="006F2EAF" w:rsidRPr="00A01181">
        <w:rPr>
          <w:rFonts w:ascii="Arial" w:eastAsia="Times New Roman" w:hAnsi="Arial" w:cs="Arial"/>
          <w:sz w:val="18"/>
          <w:szCs w:val="18"/>
        </w:rPr>
        <w:t>Procurement Items</w:t>
      </w:r>
      <w:r w:rsidR="0084262A" w:rsidRPr="00A01181">
        <w:rPr>
          <w:rFonts w:ascii="Arial" w:eastAsia="Times New Roman" w:hAnsi="Arial" w:cs="Arial"/>
          <w:sz w:val="18"/>
          <w:szCs w:val="18"/>
        </w:rPr>
        <w:t xml:space="preserve"> from this Contract will be treated as individual customers. Each Eligible User will be responsible to follow the terms and conditions of this Contract.  Contractor agrees that each Eligible User will be responsible for their own charges, fees, and liabilities. Contractor shall apply the charges to each Eligible User individually. The Division is not responsible for any unpaid invoice.</w:t>
      </w:r>
    </w:p>
    <w:p w14:paraId="68307C89" w14:textId="77777777"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5</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REPORTS AND FEES:</w:t>
      </w:r>
      <w:r w:rsidR="0084262A" w:rsidRPr="00A01181">
        <w:rPr>
          <w:rFonts w:ascii="Arial" w:eastAsia="Times New Roman" w:hAnsi="Arial" w:cs="Arial"/>
          <w:sz w:val="18"/>
          <w:szCs w:val="18"/>
        </w:rPr>
        <w:t xml:space="preserve">  </w:t>
      </w:r>
    </w:p>
    <w:p w14:paraId="27268523" w14:textId="77777777" w:rsidR="00DA5C7F" w:rsidRDefault="0084262A" w:rsidP="00DA5C7F">
      <w:pPr>
        <w:tabs>
          <w:tab w:val="left" w:pos="810"/>
        </w:tabs>
        <w:ind w:left="810" w:hanging="450"/>
        <w:jc w:val="both"/>
        <w:rPr>
          <w:rFonts w:ascii="Arial" w:eastAsia="Calibri" w:hAnsi="Arial" w:cs="Arial"/>
          <w:sz w:val="18"/>
          <w:szCs w:val="18"/>
        </w:rPr>
      </w:pPr>
      <w:r w:rsidRPr="00A01181">
        <w:rPr>
          <w:rFonts w:ascii="Arial" w:eastAsia="Times New Roman" w:hAnsi="Arial" w:cs="Arial"/>
          <w:sz w:val="18"/>
          <w:szCs w:val="18"/>
        </w:rPr>
        <w:t>a.</w:t>
      </w:r>
      <w:r w:rsidRPr="00A01181">
        <w:rPr>
          <w:rFonts w:ascii="Arial" w:eastAsia="Times New Roman" w:hAnsi="Arial" w:cs="Arial"/>
          <w:sz w:val="18"/>
          <w:szCs w:val="18"/>
        </w:rPr>
        <w:tab/>
      </w:r>
      <w:r w:rsidR="00DA5C7F" w:rsidRPr="00DA5C7F">
        <w:rPr>
          <w:rFonts w:ascii="Arial" w:eastAsia="Calibri" w:hAnsi="Arial" w:cs="Arial"/>
          <w:sz w:val="18"/>
          <w:szCs w:val="18"/>
        </w:rPr>
        <w:t>Administrative Fee:</w:t>
      </w:r>
      <w:r w:rsidR="00DA5C7F" w:rsidRPr="0018795A">
        <w:rPr>
          <w:rFonts w:ascii="Arial" w:eastAsia="Calibri" w:hAnsi="Arial" w:cs="Arial"/>
          <w:b/>
          <w:sz w:val="18"/>
          <w:szCs w:val="18"/>
        </w:rPr>
        <w:t xml:space="preserve"> </w:t>
      </w:r>
      <w:r w:rsidR="00DA5C7F" w:rsidRPr="0018795A">
        <w:rPr>
          <w:rFonts w:ascii="Arial" w:eastAsia="Calibri" w:hAnsi="Arial" w:cs="Arial"/>
          <w:sz w:val="18"/>
          <w:szCs w:val="18"/>
        </w:rPr>
        <w:t xml:space="preserve">Contractor agrees to provide a quarterly administrative fee to the State in the form of a </w:t>
      </w:r>
      <w:proofErr w:type="spellStart"/>
      <w:proofErr w:type="gramStart"/>
      <w:r w:rsidR="00DA5C7F">
        <w:rPr>
          <w:rFonts w:ascii="Arial" w:eastAsia="Calibri" w:hAnsi="Arial" w:cs="Arial"/>
          <w:sz w:val="18"/>
          <w:szCs w:val="18"/>
        </w:rPr>
        <w:t>c</w:t>
      </w:r>
      <w:r w:rsidR="00DA5C7F" w:rsidRPr="0018795A">
        <w:rPr>
          <w:rFonts w:ascii="Arial" w:eastAsia="Calibri" w:hAnsi="Arial" w:cs="Arial"/>
          <w:sz w:val="18"/>
          <w:szCs w:val="18"/>
        </w:rPr>
        <w:t>heck</w:t>
      </w:r>
      <w:r w:rsidR="00DA5C7F">
        <w:rPr>
          <w:rFonts w:ascii="Arial" w:eastAsia="Calibri" w:hAnsi="Arial" w:cs="Arial"/>
          <w:sz w:val="18"/>
          <w:szCs w:val="18"/>
        </w:rPr>
        <w:t>,</w:t>
      </w:r>
      <w:r w:rsidR="00DA5C7F" w:rsidRPr="0018795A">
        <w:rPr>
          <w:rFonts w:ascii="Arial" w:eastAsia="Calibri" w:hAnsi="Arial" w:cs="Arial"/>
          <w:sz w:val="18"/>
          <w:szCs w:val="18"/>
        </w:rPr>
        <w:t>EFT</w:t>
      </w:r>
      <w:proofErr w:type="spellEnd"/>
      <w:proofErr w:type="gramEnd"/>
      <w:r w:rsidR="00DA5C7F" w:rsidRPr="0018795A">
        <w:rPr>
          <w:rFonts w:ascii="Arial" w:eastAsia="Calibri" w:hAnsi="Arial" w:cs="Arial"/>
          <w:sz w:val="18"/>
          <w:szCs w:val="18"/>
        </w:rPr>
        <w:t xml:space="preserve"> </w:t>
      </w:r>
      <w:r w:rsidR="00DA5C7F">
        <w:rPr>
          <w:rFonts w:ascii="Arial" w:eastAsia="Calibri" w:hAnsi="Arial" w:cs="Arial"/>
          <w:sz w:val="18"/>
          <w:szCs w:val="18"/>
        </w:rPr>
        <w:t xml:space="preserve">or online </w:t>
      </w:r>
      <w:r w:rsidR="00DA5C7F" w:rsidRPr="0018795A">
        <w:rPr>
          <w:rFonts w:ascii="Arial" w:eastAsia="Calibri" w:hAnsi="Arial" w:cs="Arial"/>
          <w:sz w:val="18"/>
          <w:szCs w:val="18"/>
        </w:rPr>
        <w:t>payment</w:t>
      </w:r>
      <w:r w:rsidR="00DA5C7F">
        <w:rPr>
          <w:rFonts w:ascii="Arial" w:eastAsia="Calibri" w:hAnsi="Arial" w:cs="Arial"/>
          <w:sz w:val="18"/>
          <w:szCs w:val="18"/>
        </w:rPr>
        <w:t xml:space="preserve"> through the Division’s Automated Vendor Usage Management System</w:t>
      </w:r>
      <w:r w:rsidR="00DA5C7F" w:rsidRPr="0018795A">
        <w:rPr>
          <w:rFonts w:ascii="Arial" w:eastAsia="Calibri" w:hAnsi="Arial" w:cs="Arial"/>
          <w:sz w:val="18"/>
          <w:szCs w:val="18"/>
        </w:rPr>
        <w:t xml:space="preserve">.  </w:t>
      </w:r>
      <w:r w:rsidR="00DA5C7F">
        <w:rPr>
          <w:rFonts w:ascii="Arial" w:eastAsia="Calibri" w:hAnsi="Arial" w:cs="Arial"/>
          <w:sz w:val="18"/>
          <w:szCs w:val="18"/>
        </w:rPr>
        <w:t xml:space="preserve">Checks </w:t>
      </w:r>
      <w:r w:rsidR="00DA5C7F" w:rsidRPr="0018795A">
        <w:rPr>
          <w:rFonts w:ascii="Arial" w:eastAsia="Calibri" w:hAnsi="Arial" w:cs="Arial"/>
          <w:sz w:val="18"/>
          <w:szCs w:val="18"/>
        </w:rPr>
        <w:t xml:space="preserve">will be payable to the “State of Utah Division of Purchasing” and will be sent to State of Utah, Division of Purchasing, </w:t>
      </w:r>
      <w:r w:rsidR="00A83175">
        <w:rPr>
          <w:rFonts w:ascii="Arial" w:eastAsia="Calibri" w:hAnsi="Arial" w:cs="Arial"/>
          <w:sz w:val="18"/>
          <w:szCs w:val="18"/>
        </w:rPr>
        <w:t xml:space="preserve">Attn: Cooperative </w:t>
      </w:r>
      <w:r w:rsidR="00A83175">
        <w:rPr>
          <w:rFonts w:ascii="Arial" w:eastAsia="Calibri" w:hAnsi="Arial" w:cs="Arial"/>
          <w:sz w:val="18"/>
          <w:szCs w:val="18"/>
        </w:rPr>
        <w:lastRenderedPageBreak/>
        <w:t>Contracts,</w:t>
      </w:r>
      <w:r w:rsidR="00A83175" w:rsidRPr="0018795A">
        <w:rPr>
          <w:rFonts w:ascii="Arial" w:eastAsia="Calibri" w:hAnsi="Arial" w:cs="Arial"/>
          <w:sz w:val="18"/>
          <w:szCs w:val="18"/>
        </w:rPr>
        <w:t xml:space="preserve"> PO Box 141061, Salt Lake City, UT  84114</w:t>
      </w:r>
      <w:r w:rsidR="00A83175">
        <w:rPr>
          <w:rFonts w:ascii="Arial" w:eastAsia="Calibri" w:hAnsi="Arial" w:cs="Arial"/>
          <w:sz w:val="18"/>
          <w:szCs w:val="18"/>
        </w:rPr>
        <w:t>-1061</w:t>
      </w:r>
      <w:r w:rsidR="00DA5C7F" w:rsidRPr="0018795A">
        <w:rPr>
          <w:rFonts w:ascii="Arial" w:eastAsia="Calibri" w:hAnsi="Arial" w:cs="Arial"/>
          <w:sz w:val="18"/>
          <w:szCs w:val="18"/>
        </w:rPr>
        <w:t>.  The Administrative Fee wi</w:t>
      </w:r>
      <w:r w:rsidR="00DA5C7F">
        <w:rPr>
          <w:rFonts w:ascii="Arial" w:eastAsia="Calibri" w:hAnsi="Arial" w:cs="Arial"/>
          <w:sz w:val="18"/>
          <w:szCs w:val="18"/>
        </w:rPr>
        <w:t>ll be the amount listed in the S</w:t>
      </w:r>
      <w:r w:rsidR="00DA5C7F" w:rsidRPr="0018795A">
        <w:rPr>
          <w:rFonts w:ascii="Arial" w:eastAsia="Calibri" w:hAnsi="Arial" w:cs="Arial"/>
          <w:sz w:val="18"/>
          <w:szCs w:val="18"/>
        </w:rPr>
        <w:t>olicitation and will apply to all purchases (net of any returns, credits, or adjustments) made under this Contract</w:t>
      </w:r>
      <w:r w:rsidR="00DA5C7F">
        <w:rPr>
          <w:rFonts w:ascii="Arial" w:eastAsia="Calibri" w:hAnsi="Arial" w:cs="Arial"/>
          <w:sz w:val="18"/>
          <w:szCs w:val="18"/>
        </w:rPr>
        <w:t>.</w:t>
      </w:r>
    </w:p>
    <w:p w14:paraId="0BCE62BD" w14:textId="77777777" w:rsidR="0084262A" w:rsidRPr="00DA5C7F" w:rsidRDefault="00DA5C7F" w:rsidP="00DA5C7F">
      <w:pPr>
        <w:tabs>
          <w:tab w:val="left" w:pos="810"/>
        </w:tabs>
        <w:ind w:left="810" w:hanging="450"/>
        <w:jc w:val="both"/>
        <w:rPr>
          <w:rFonts w:ascii="Arial" w:eastAsia="Calibri" w:hAnsi="Arial" w:cs="Arial"/>
          <w:sz w:val="18"/>
          <w:szCs w:val="18"/>
        </w:rPr>
      </w:pPr>
      <w:r>
        <w:rPr>
          <w:rFonts w:ascii="Arial" w:eastAsia="Times New Roman" w:hAnsi="Arial" w:cs="Arial"/>
          <w:sz w:val="18"/>
          <w:szCs w:val="18"/>
        </w:rPr>
        <w:t>b.</w:t>
      </w:r>
      <w:r>
        <w:rPr>
          <w:rFonts w:ascii="Arial" w:eastAsia="Calibri" w:hAnsi="Arial" w:cs="Arial"/>
          <w:b/>
          <w:sz w:val="18"/>
          <w:szCs w:val="18"/>
        </w:rPr>
        <w:t xml:space="preserve"> </w:t>
      </w:r>
      <w:r>
        <w:rPr>
          <w:rFonts w:ascii="Arial" w:eastAsia="Calibri" w:hAnsi="Arial" w:cs="Arial"/>
          <w:b/>
          <w:sz w:val="18"/>
          <w:szCs w:val="18"/>
        </w:rPr>
        <w:tab/>
      </w:r>
      <w:r w:rsidRPr="00DA5C7F">
        <w:rPr>
          <w:rFonts w:ascii="Arial" w:eastAsia="Calibri" w:hAnsi="Arial" w:cs="Arial"/>
          <w:sz w:val="18"/>
          <w:szCs w:val="18"/>
        </w:rPr>
        <w:t>Quarterly Reports</w:t>
      </w:r>
      <w:r w:rsidRPr="00620DA5">
        <w:rPr>
          <w:rFonts w:ascii="Arial" w:eastAsia="Calibri" w:hAnsi="Arial" w:cs="Arial"/>
          <w:b/>
          <w:sz w:val="18"/>
          <w:szCs w:val="18"/>
        </w:rPr>
        <w:t xml:space="preserve">: </w:t>
      </w:r>
      <w:r w:rsidRPr="00620DA5">
        <w:rPr>
          <w:rFonts w:ascii="Arial" w:eastAsia="Calibri" w:hAnsi="Arial" w:cs="Arial"/>
          <w:sz w:val="18"/>
          <w:szCs w:val="18"/>
        </w:rPr>
        <w:t>Contractor agrees to provide a quarterly utilization report, reflecting net sales to the State during the associated fee period. The report will show the dollar volume of purchases by each</w:t>
      </w:r>
      <w:r>
        <w:rPr>
          <w:rFonts w:ascii="Arial" w:eastAsia="Calibri" w:hAnsi="Arial" w:cs="Arial"/>
          <w:sz w:val="18"/>
          <w:szCs w:val="18"/>
        </w:rPr>
        <w:t xml:space="preserve"> Eligible User</w:t>
      </w:r>
      <w:r w:rsidRPr="00620DA5">
        <w:rPr>
          <w:rFonts w:ascii="Arial" w:eastAsia="Calibri" w:hAnsi="Arial" w:cs="Arial"/>
          <w:sz w:val="18"/>
          <w:szCs w:val="18"/>
        </w:rPr>
        <w:t xml:space="preserve">. The quarterly report will be provided in secure electronic format </w:t>
      </w:r>
      <w:r>
        <w:rPr>
          <w:rFonts w:ascii="Arial" w:eastAsia="Calibri" w:hAnsi="Arial" w:cs="Arial"/>
          <w:sz w:val="18"/>
          <w:szCs w:val="18"/>
        </w:rPr>
        <w:t xml:space="preserve">through the Division’s Automated Vendor Usage Management System found at: </w:t>
      </w:r>
      <w:hyperlink r:id="rId9" w:history="1">
        <w:r w:rsidRPr="00E833AE">
          <w:rPr>
            <w:rStyle w:val="Hyperlink"/>
            <w:rFonts w:ascii="Arial" w:eastAsia="Calibri" w:hAnsi="Arial" w:cs="Arial"/>
            <w:sz w:val="18"/>
            <w:szCs w:val="18"/>
          </w:rPr>
          <w:t>https://statecontracts.utah.gov/Vendor</w:t>
        </w:r>
      </w:hyperlink>
      <w:r>
        <w:rPr>
          <w:rFonts w:ascii="Arial" w:eastAsia="Calibri" w:hAnsi="Arial" w:cs="Arial"/>
          <w:b/>
          <w:sz w:val="18"/>
          <w:szCs w:val="18"/>
        </w:rPr>
        <w:t>.</w:t>
      </w:r>
      <w:r w:rsidR="0084262A" w:rsidRPr="00A01181">
        <w:rPr>
          <w:rFonts w:ascii="Arial" w:eastAsia="Times New Roman" w:hAnsi="Arial" w:cs="Arial"/>
          <w:sz w:val="18"/>
          <w:szCs w:val="18"/>
        </w:rPr>
        <w:t xml:space="preserve">. </w:t>
      </w:r>
    </w:p>
    <w:p w14:paraId="07AEAA08" w14:textId="77777777" w:rsidR="0084262A" w:rsidRPr="00A01181" w:rsidRDefault="0084262A" w:rsidP="0084262A">
      <w:pPr>
        <w:widowControl w:val="0"/>
        <w:tabs>
          <w:tab w:val="left" w:pos="-99"/>
          <w:tab w:val="left" w:pos="0"/>
          <w:tab w:val="num" w:pos="350"/>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ab/>
        <w:t>c.</w:t>
      </w:r>
      <w:r w:rsidRPr="00A01181">
        <w:rPr>
          <w:rFonts w:ascii="Arial" w:eastAsia="Times New Roman" w:hAnsi="Arial" w:cs="Arial"/>
          <w:sz w:val="18"/>
          <w:szCs w:val="18"/>
        </w:rPr>
        <w:tab/>
        <w:t>Report Schedule: Quarterly utilization reports shall be made in accordance with the following schedule:</w:t>
      </w:r>
    </w:p>
    <w:p w14:paraId="52BD9F51"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Period End</w:t>
      </w:r>
      <w:r w:rsidRPr="00A01181">
        <w:rPr>
          <w:rFonts w:ascii="Arial" w:eastAsia="Times New Roman" w:hAnsi="Arial" w:cs="Arial"/>
          <w:sz w:val="18"/>
          <w:szCs w:val="18"/>
        </w:rPr>
        <w:tab/>
      </w:r>
      <w:r w:rsidRPr="00A01181">
        <w:rPr>
          <w:rFonts w:ascii="Arial" w:eastAsia="Times New Roman" w:hAnsi="Arial" w:cs="Arial"/>
          <w:sz w:val="18"/>
          <w:szCs w:val="18"/>
        </w:rPr>
        <w:tab/>
        <w:t>Reports Due</w:t>
      </w:r>
    </w:p>
    <w:p w14:paraId="4F95B8EC"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March 31</w:t>
      </w:r>
      <w:r w:rsidRPr="00A01181">
        <w:rPr>
          <w:rFonts w:ascii="Arial" w:eastAsia="Times New Roman" w:hAnsi="Arial" w:cs="Arial"/>
          <w:sz w:val="18"/>
          <w:szCs w:val="18"/>
        </w:rPr>
        <w:tab/>
      </w:r>
      <w:r w:rsidRPr="00A01181">
        <w:rPr>
          <w:rFonts w:ascii="Arial" w:eastAsia="Times New Roman" w:hAnsi="Arial" w:cs="Arial"/>
          <w:sz w:val="18"/>
          <w:szCs w:val="18"/>
        </w:rPr>
        <w:tab/>
        <w:t>April 30</w:t>
      </w:r>
    </w:p>
    <w:p w14:paraId="3DE40F0D"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June 30</w:t>
      </w:r>
      <w:r w:rsidRPr="00A01181">
        <w:rPr>
          <w:rFonts w:ascii="Arial" w:eastAsia="Times New Roman" w:hAnsi="Arial" w:cs="Arial"/>
          <w:sz w:val="18"/>
          <w:szCs w:val="18"/>
        </w:rPr>
        <w:tab/>
      </w:r>
      <w:r w:rsidRPr="00A01181">
        <w:rPr>
          <w:rFonts w:ascii="Arial" w:eastAsia="Times New Roman" w:hAnsi="Arial" w:cs="Arial"/>
          <w:sz w:val="18"/>
          <w:szCs w:val="18"/>
        </w:rPr>
        <w:tab/>
        <w:t>July 31</w:t>
      </w:r>
    </w:p>
    <w:p w14:paraId="71222CFA"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September 30</w:t>
      </w:r>
      <w:r w:rsidRPr="00A01181">
        <w:rPr>
          <w:rFonts w:ascii="Arial" w:eastAsia="Times New Roman" w:hAnsi="Arial" w:cs="Arial"/>
          <w:sz w:val="18"/>
          <w:szCs w:val="18"/>
        </w:rPr>
        <w:tab/>
        <w:t>October 31</w:t>
      </w:r>
    </w:p>
    <w:p w14:paraId="4724690F" w14:textId="77777777"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December 31</w:t>
      </w:r>
      <w:r w:rsidRPr="00A01181">
        <w:rPr>
          <w:rFonts w:ascii="Arial" w:eastAsia="Times New Roman" w:hAnsi="Arial" w:cs="Arial"/>
          <w:sz w:val="18"/>
          <w:szCs w:val="18"/>
        </w:rPr>
        <w:tab/>
      </w:r>
      <w:r w:rsidRPr="00A01181">
        <w:rPr>
          <w:rFonts w:ascii="Arial" w:eastAsia="Times New Roman" w:hAnsi="Arial" w:cs="Arial"/>
          <w:sz w:val="18"/>
          <w:szCs w:val="18"/>
        </w:rPr>
        <w:tab/>
        <w:t>January 31</w:t>
      </w:r>
    </w:p>
    <w:p w14:paraId="5ADF3033" w14:textId="77777777" w:rsidR="0084262A" w:rsidRPr="00A01181" w:rsidRDefault="0084262A" w:rsidP="0084262A">
      <w:pPr>
        <w:widowControl w:val="0"/>
        <w:tabs>
          <w:tab w:val="left" w:pos="-99"/>
          <w:tab w:val="left" w:pos="0"/>
          <w:tab w:val="num" w:pos="3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ab/>
        <w:t>d.</w:t>
      </w:r>
      <w:r w:rsidRPr="00A01181">
        <w:rPr>
          <w:rFonts w:ascii="Arial" w:eastAsia="Times New Roman" w:hAnsi="Arial" w:cs="Arial"/>
          <w:sz w:val="18"/>
          <w:szCs w:val="18"/>
        </w:rPr>
        <w:tab/>
        <w:t>Fee Payment: After the Division receives the quarterly utilization report, it will send Contractor an invoice for the total quarterly administrative fee owed to the Division. Contractor shall pay the quarterly administrative fee within thirty (30) days from receipt of invoice.</w:t>
      </w:r>
    </w:p>
    <w:p w14:paraId="3F4906DE" w14:textId="77777777" w:rsidR="0084262A" w:rsidRPr="00A01181" w:rsidRDefault="0084262A" w:rsidP="0084262A">
      <w:pPr>
        <w:widowControl w:val="0"/>
        <w:tabs>
          <w:tab w:val="left" w:pos="-99"/>
          <w:tab w:val="left" w:pos="0"/>
          <w:tab w:val="num" w:pos="3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ab/>
        <w:t>e.</w:t>
      </w:r>
      <w:r w:rsidRPr="00A01181">
        <w:rPr>
          <w:rFonts w:ascii="Arial" w:eastAsia="Times New Roman" w:hAnsi="Arial" w:cs="Arial"/>
          <w:sz w:val="18"/>
          <w:szCs w:val="18"/>
        </w:rPr>
        <w:tab/>
        <w:t xml:space="preserve">Timely Reports and Fees: If the quarterly administrative fee is not paid by thirty (30) days of receipt of invoice or quarterly utilization reports are not received by the report due date, then Contractor will be in material breach of this Contract.  </w:t>
      </w:r>
    </w:p>
    <w:p w14:paraId="6F995387" w14:textId="77777777" w:rsidR="0084262A" w:rsidRPr="00A01181" w:rsidRDefault="001B62E8" w:rsidP="0084262A">
      <w:pPr>
        <w:spacing w:before="120" w:after="0" w:line="240" w:lineRule="auto"/>
        <w:ind w:left="360" w:hanging="36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6</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ORDERING</w:t>
      </w:r>
      <w:r w:rsidR="0084262A" w:rsidRPr="00A01181">
        <w:rPr>
          <w:rFonts w:ascii="Arial" w:eastAsia="Times New Roman" w:hAnsi="Arial" w:cs="Arial"/>
          <w:sz w:val="18"/>
          <w:szCs w:val="18"/>
        </w:rPr>
        <w:t>: Orders will be placed by the using Eligible User directly with Contractor. All orders will be shipped promptly in accordance with the terms of this Contract.</w:t>
      </w:r>
    </w:p>
    <w:p w14:paraId="68265CEC" w14:textId="77777777" w:rsidR="0084262A" w:rsidRPr="00A01181" w:rsidRDefault="001B62E8" w:rsidP="0084262A">
      <w:pPr>
        <w:spacing w:before="120" w:after="0" w:line="240" w:lineRule="auto"/>
        <w:ind w:left="360" w:hanging="36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7</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END USER AGREEMENTS</w:t>
      </w:r>
      <w:r w:rsidR="0084262A" w:rsidRPr="00A01181">
        <w:rPr>
          <w:rFonts w:ascii="Arial" w:eastAsia="Times New Roman" w:hAnsi="Arial" w:cs="Arial"/>
          <w:sz w:val="18"/>
          <w:szCs w:val="18"/>
        </w:rPr>
        <w:t xml:space="preserve">: If Eligible Users are required by Contractor to sign an End User Agreement before participating in this Contract, then a copy of the End User Agreement must be attached to this Contract as an attachment. The term of the End User Agreement shall not exceed the term of this Contract, and the End User Agreement will automatically terminate upon the completion of termination of this Contract. An End User Agreement must reference this Contract, and may not be amended or changed unless approved in writing by the Division.  Eligible Users will not be responsible or obligated for any early termination fees if the End User Agreement terminates as a result of completion or termination of this Contract.  </w:t>
      </w:r>
    </w:p>
    <w:p w14:paraId="22C7C5BE" w14:textId="77777777"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3</w:t>
      </w:r>
      <w:r>
        <w:rPr>
          <w:rFonts w:ascii="Arial" w:eastAsia="Times New Roman" w:hAnsi="Arial" w:cs="Arial"/>
          <w:bCs/>
          <w:sz w:val="18"/>
          <w:szCs w:val="18"/>
        </w:rPr>
        <w:t>8</w:t>
      </w:r>
      <w:r w:rsidR="0084262A" w:rsidRPr="00A01181">
        <w:rPr>
          <w:rFonts w:ascii="Arial" w:eastAsia="Times New Roman" w:hAnsi="Arial" w:cs="Arial"/>
          <w:bCs/>
          <w:sz w:val="18"/>
          <w:szCs w:val="18"/>
        </w:rPr>
        <w:t>.</w:t>
      </w:r>
      <w:r w:rsidR="0084262A" w:rsidRPr="00A01181">
        <w:rPr>
          <w:rFonts w:ascii="Arial" w:eastAsia="Times New Roman" w:hAnsi="Arial" w:cs="Arial"/>
          <w:bCs/>
          <w:sz w:val="18"/>
          <w:szCs w:val="18"/>
        </w:rPr>
        <w:tab/>
      </w:r>
      <w:r w:rsidR="0084262A" w:rsidRPr="00A01181">
        <w:rPr>
          <w:rFonts w:ascii="Arial" w:eastAsia="Times New Roman" w:hAnsi="Arial" w:cs="Arial"/>
          <w:b/>
          <w:sz w:val="18"/>
          <w:szCs w:val="18"/>
        </w:rPr>
        <w:t xml:space="preserve">PUBLICITY: </w:t>
      </w:r>
      <w:r w:rsidR="0084262A" w:rsidRPr="00A01181">
        <w:rPr>
          <w:rFonts w:ascii="Arial" w:eastAsia="Times New Roman" w:hAnsi="Arial" w:cs="Arial"/>
          <w:sz w:val="18"/>
          <w:szCs w:val="18"/>
        </w:rPr>
        <w:t xml:space="preserve">Contractor shall submit to the </w:t>
      </w:r>
      <w:r w:rsidR="006F2EAF" w:rsidRPr="00A01181">
        <w:rPr>
          <w:rFonts w:ascii="Arial" w:eastAsia="Times New Roman" w:hAnsi="Arial" w:cs="Arial"/>
          <w:sz w:val="18"/>
          <w:szCs w:val="18"/>
        </w:rPr>
        <w:t>Division</w:t>
      </w:r>
      <w:r w:rsidR="0084262A" w:rsidRPr="00A01181">
        <w:rPr>
          <w:rFonts w:ascii="Arial" w:eastAsia="Times New Roman" w:hAnsi="Arial" w:cs="Arial"/>
          <w:sz w:val="18"/>
          <w:szCs w:val="18"/>
        </w:rPr>
        <w:t xml:space="preserve"> for written approval all advertising and publicity matters relating to this Contract. It is within the </w:t>
      </w:r>
      <w:r w:rsidR="006F2EAF" w:rsidRPr="00A01181">
        <w:rPr>
          <w:rFonts w:ascii="Arial" w:eastAsia="Times New Roman" w:hAnsi="Arial" w:cs="Arial"/>
          <w:sz w:val="18"/>
          <w:szCs w:val="18"/>
        </w:rPr>
        <w:t>Division</w:t>
      </w:r>
      <w:r w:rsidR="0084262A" w:rsidRPr="00A01181">
        <w:rPr>
          <w:rFonts w:ascii="Arial" w:eastAsia="Times New Roman" w:hAnsi="Arial" w:cs="Arial"/>
          <w:sz w:val="18"/>
          <w:szCs w:val="18"/>
        </w:rPr>
        <w:t>’s sole discretion whether to provide approval, which approval must be in writing.</w:t>
      </w:r>
    </w:p>
    <w:p w14:paraId="64F9D51A" w14:textId="77777777" w:rsidR="00C75E6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9</w:t>
      </w:r>
      <w:r w:rsidR="00C75E6A" w:rsidRPr="00A01181">
        <w:rPr>
          <w:rFonts w:ascii="Arial" w:eastAsia="Times New Roman" w:hAnsi="Arial" w:cs="Arial"/>
          <w:sz w:val="18"/>
          <w:szCs w:val="18"/>
        </w:rPr>
        <w:t>.</w:t>
      </w:r>
      <w:r w:rsidR="00C75E6A" w:rsidRPr="00A01181">
        <w:rPr>
          <w:rFonts w:ascii="Arial" w:eastAsia="Times New Roman" w:hAnsi="Arial" w:cs="Arial"/>
          <w:sz w:val="18"/>
          <w:szCs w:val="18"/>
        </w:rPr>
        <w:tab/>
      </w:r>
      <w:r w:rsidR="00C75E6A" w:rsidRPr="00A01181">
        <w:rPr>
          <w:rFonts w:ascii="Arial" w:eastAsia="Times New Roman" w:hAnsi="Arial" w:cs="Arial"/>
          <w:b/>
          <w:sz w:val="18"/>
          <w:szCs w:val="18"/>
        </w:rPr>
        <w:t>WORK ON STATE OF UTAH OR ELIGIBLE USER PREMISES</w:t>
      </w:r>
      <w:r w:rsidR="00C75E6A" w:rsidRPr="00A01181">
        <w:rPr>
          <w:rFonts w:ascii="Arial" w:eastAsia="Times New Roman" w:hAnsi="Arial" w:cs="Arial"/>
          <w:sz w:val="18"/>
          <w:szCs w:val="18"/>
        </w:rPr>
        <w:t>: Contractor shall ensure that personnel working on the premises of an Eligible User shall: (</w:t>
      </w:r>
      <w:proofErr w:type="spellStart"/>
      <w:r w:rsidR="00C75E6A" w:rsidRPr="00A01181">
        <w:rPr>
          <w:rFonts w:ascii="Arial" w:eastAsia="Times New Roman" w:hAnsi="Arial" w:cs="Arial"/>
          <w:sz w:val="18"/>
          <w:szCs w:val="18"/>
        </w:rPr>
        <w:t>i</w:t>
      </w:r>
      <w:proofErr w:type="spellEnd"/>
      <w:r w:rsidR="00C75E6A" w:rsidRPr="00A01181">
        <w:rPr>
          <w:rFonts w:ascii="Arial" w:eastAsia="Times New Roman" w:hAnsi="Arial" w:cs="Arial"/>
          <w:sz w:val="18"/>
          <w:szCs w:val="18"/>
        </w:rPr>
        <w:t>) abide by all of the rules, regulations, and policies of the premises; (ii) remain in authorized areas; (iii) follow all instructions; and (iv) be subject to a background check, prior to entering the premises. The Eligible User may remove any individual for a violation hereunder.</w:t>
      </w:r>
    </w:p>
    <w:p w14:paraId="5F71206F" w14:textId="77777777" w:rsidR="0084262A" w:rsidRPr="00A01181" w:rsidRDefault="001B62E8" w:rsidP="0084262A">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40</w:t>
      </w:r>
      <w:r w:rsidR="00F57A5C" w:rsidRPr="00A01181">
        <w:rPr>
          <w:rFonts w:ascii="Arial" w:eastAsia="Times New Roman" w:hAnsi="Arial" w:cs="Arial"/>
          <w:sz w:val="18"/>
          <w:szCs w:val="18"/>
        </w:rPr>
        <w:t>.</w:t>
      </w:r>
      <w:r w:rsidR="00F57A5C" w:rsidRPr="00A01181">
        <w:rPr>
          <w:rFonts w:ascii="Arial" w:eastAsia="Times New Roman" w:hAnsi="Arial" w:cs="Arial"/>
          <w:sz w:val="18"/>
          <w:szCs w:val="18"/>
        </w:rPr>
        <w:tab/>
      </w:r>
      <w:r w:rsidR="0084262A" w:rsidRPr="00A01181">
        <w:rPr>
          <w:rFonts w:ascii="Arial" w:eastAsia="Times New Roman" w:hAnsi="Arial" w:cs="Arial"/>
          <w:b/>
          <w:sz w:val="18"/>
          <w:szCs w:val="18"/>
        </w:rPr>
        <w:t xml:space="preserve">CONTRACT INFORMATION: </w:t>
      </w:r>
      <w:r w:rsidR="0084262A" w:rsidRPr="00A01181">
        <w:rPr>
          <w:rFonts w:ascii="Arial" w:eastAsia="Times New Roman" w:hAnsi="Arial" w:cs="Arial"/>
          <w:sz w:val="18"/>
          <w:szCs w:val="18"/>
        </w:rPr>
        <w:t>During the duration of this Contract the State of Utah Division of Purchasing is required to make available contact information of Contractor to the State of Utah De</w:t>
      </w:r>
      <w:r w:rsidR="006F2EAF" w:rsidRPr="00A01181">
        <w:rPr>
          <w:rFonts w:ascii="Arial" w:eastAsia="Times New Roman" w:hAnsi="Arial" w:cs="Arial"/>
          <w:sz w:val="18"/>
          <w:szCs w:val="18"/>
        </w:rPr>
        <w:t>partment of Workforce Services.</w:t>
      </w:r>
      <w:r w:rsidR="0084262A" w:rsidRPr="00A01181">
        <w:rPr>
          <w:rFonts w:ascii="Arial" w:eastAsia="Times New Roman" w:hAnsi="Arial" w:cs="Arial"/>
          <w:sz w:val="18"/>
          <w:szCs w:val="18"/>
        </w:rPr>
        <w:t xml:space="preserve"> The State of Utah Department of Workforce Services may contact Contractor during the duration of this Contract to inquire about Contractor’s job vacancies within the State of Utah.</w:t>
      </w:r>
    </w:p>
    <w:p w14:paraId="11F621F0" w14:textId="12707FBC"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1</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WAIVER:</w:t>
      </w:r>
      <w:r w:rsidR="0084262A" w:rsidRPr="00A01181">
        <w:rPr>
          <w:rFonts w:ascii="Arial" w:eastAsia="Times New Roman" w:hAnsi="Arial" w:cs="Arial"/>
          <w:sz w:val="18"/>
          <w:szCs w:val="18"/>
        </w:rPr>
        <w:t xml:space="preserve"> </w:t>
      </w:r>
      <w:r w:rsidR="00134F72">
        <w:rPr>
          <w:rFonts w:ascii="Arial" w:eastAsia="Times New Roman" w:hAnsi="Arial" w:cs="Arial"/>
          <w:sz w:val="18"/>
          <w:szCs w:val="18"/>
        </w:rPr>
        <w:t>Defer to NASPO MA Terms and Conditions.</w:t>
      </w:r>
    </w:p>
    <w:p w14:paraId="2A809EF9" w14:textId="77777777"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2</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SUSPENSION OF WORK:</w:t>
      </w:r>
      <w:r w:rsidR="0084262A" w:rsidRPr="00A01181">
        <w:rPr>
          <w:rFonts w:ascii="Arial" w:eastAsia="Times New Roman" w:hAnsi="Arial" w:cs="Arial"/>
          <w:sz w:val="18"/>
          <w:szCs w:val="18"/>
        </w:rPr>
        <w:t xml:space="preserve"> Should circumstances arise which would cause </w:t>
      </w:r>
      <w:r w:rsidR="006F2EAF" w:rsidRPr="00A01181">
        <w:rPr>
          <w:rFonts w:ascii="Arial" w:eastAsia="Times New Roman" w:hAnsi="Arial" w:cs="Arial"/>
          <w:sz w:val="18"/>
          <w:szCs w:val="18"/>
        </w:rPr>
        <w:t>an Eligible User</w:t>
      </w:r>
      <w:r w:rsidR="0084262A" w:rsidRPr="00A01181">
        <w:rPr>
          <w:rFonts w:ascii="Arial" w:eastAsia="Times New Roman" w:hAnsi="Arial" w:cs="Arial"/>
          <w:sz w:val="18"/>
          <w:szCs w:val="18"/>
        </w:rPr>
        <w:t xml:space="preserve"> to suspend Contractor’s responsibilities under this Contract, but not terminate this Contract, this will be done by formal written notice pursuant to the terms of this Contract.  Contractor’s responsibilities may be reinstated upon advance formal written notice from the </w:t>
      </w:r>
      <w:r w:rsidR="006F2EAF" w:rsidRPr="00A01181">
        <w:rPr>
          <w:rFonts w:ascii="Arial" w:eastAsia="Times New Roman" w:hAnsi="Arial" w:cs="Arial"/>
          <w:sz w:val="18"/>
          <w:szCs w:val="18"/>
        </w:rPr>
        <w:t>Eligible User</w:t>
      </w:r>
      <w:r w:rsidR="0084262A" w:rsidRPr="00A01181">
        <w:rPr>
          <w:rFonts w:ascii="Arial" w:eastAsia="Times New Roman" w:hAnsi="Arial" w:cs="Arial"/>
          <w:sz w:val="18"/>
          <w:szCs w:val="18"/>
        </w:rPr>
        <w:t>.</w:t>
      </w:r>
    </w:p>
    <w:p w14:paraId="235F856F" w14:textId="54482B2F" w:rsidR="0084262A" w:rsidRPr="00A01181" w:rsidRDefault="001B62E8" w:rsidP="0084262A">
      <w:pPr>
        <w:spacing w:before="80" w:after="0" w:line="240" w:lineRule="auto"/>
        <w:ind w:left="360" w:hanging="360"/>
        <w:jc w:val="both"/>
        <w:rPr>
          <w:rFonts w:ascii="Arial" w:eastAsia="Calibri"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3</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Calibri" w:hAnsi="Arial" w:cs="Arial"/>
          <w:b/>
          <w:sz w:val="18"/>
          <w:szCs w:val="18"/>
        </w:rPr>
        <w:t xml:space="preserve">PROCUREMENT ETHICS: </w:t>
      </w:r>
      <w:r w:rsidR="0084262A" w:rsidRPr="00A01181">
        <w:rPr>
          <w:rFonts w:ascii="Arial" w:eastAsia="Calibri" w:hAnsi="Arial" w:cs="Arial"/>
          <w:sz w:val="18"/>
          <w:szCs w:val="18"/>
        </w:rPr>
        <w:t xml:space="preserve">Contractor understands that a person who is interested in any way in the sale of any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 xml:space="preserve">) </w:t>
      </w:r>
      <w:r w:rsidR="0084262A" w:rsidRPr="00A01181">
        <w:rPr>
          <w:rFonts w:ascii="Arial" w:eastAsia="Calibri" w:hAnsi="Arial" w:cs="Arial"/>
          <w:sz w:val="18"/>
          <w:szCs w:val="18"/>
        </w:rPr>
        <w:t>supplies, , construction, or insurance to the State of Utah is violating the law if the person gives or offers to give any compensation, gratuity, contribution, loan, reward, or any promise thereof to any person acting as a procurement officer on behalf of the State of Utah, or to any person in any official capacity who participates in the procurement of such</w:t>
      </w:r>
      <w:r w:rsidR="004F1C62">
        <w:rPr>
          <w:rFonts w:ascii="Arial" w:eastAsia="Calibri" w:hAnsi="Arial" w:cs="Arial"/>
          <w:sz w:val="18"/>
          <w:szCs w:val="18"/>
        </w:rPr>
        <w:t xml:space="preserv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0084262A" w:rsidRPr="00A01181">
        <w:rPr>
          <w:rFonts w:ascii="Arial" w:eastAsia="Calibri" w:hAnsi="Arial" w:cs="Arial"/>
          <w:sz w:val="18"/>
          <w:szCs w:val="18"/>
        </w:rPr>
        <w:t xml:space="preserve"> supplies, , construction, or insurance, whether it is given for their own use or for the use or benefit of any other person or organization.</w:t>
      </w:r>
    </w:p>
    <w:p w14:paraId="228EB809" w14:textId="728D1865" w:rsidR="00F57A5C"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4</w:t>
      </w:r>
      <w:r w:rsidR="00F57A5C" w:rsidRPr="00A01181">
        <w:rPr>
          <w:rFonts w:ascii="Arial" w:eastAsia="Times New Roman" w:hAnsi="Arial" w:cs="Arial"/>
          <w:sz w:val="18"/>
          <w:szCs w:val="18"/>
        </w:rPr>
        <w:t>.</w:t>
      </w:r>
      <w:r w:rsidR="00F57A5C" w:rsidRPr="00A01181">
        <w:rPr>
          <w:rFonts w:ascii="Arial" w:eastAsia="Times New Roman" w:hAnsi="Arial" w:cs="Arial"/>
          <w:sz w:val="18"/>
          <w:szCs w:val="18"/>
        </w:rPr>
        <w:tab/>
      </w:r>
      <w:r w:rsidR="00F57A5C" w:rsidRPr="00A01181">
        <w:rPr>
          <w:rFonts w:ascii="Arial" w:eastAsia="Times New Roman" w:hAnsi="Arial" w:cs="Arial"/>
          <w:b/>
          <w:sz w:val="18"/>
          <w:szCs w:val="18"/>
        </w:rPr>
        <w:t>CHANGES IN SCOPE</w:t>
      </w:r>
      <w:r w:rsidR="00F57A5C" w:rsidRPr="00A01181">
        <w:rPr>
          <w:rFonts w:ascii="Arial" w:eastAsia="Times New Roman" w:hAnsi="Arial" w:cs="Arial"/>
          <w:sz w:val="18"/>
          <w:szCs w:val="18"/>
        </w:rPr>
        <w:t xml:space="preserve">: Any changes in the scope of 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00F57A5C" w:rsidRPr="00A01181">
        <w:rPr>
          <w:rFonts w:ascii="Arial" w:eastAsia="Times New Roman" w:hAnsi="Arial" w:cs="Arial"/>
          <w:sz w:val="18"/>
          <w:szCs w:val="18"/>
        </w:rPr>
        <w:t xml:space="preserve">to be performed under this Contract shall be in the form of a written amendment to this Contract, mutually agreed to and signed by both parties, specifying any such changes, fee adjustments, any adjustment in time of performance, or any other significant factors arising from the changes in the scope of </w:t>
      </w:r>
      <w:r w:rsidR="004F1C62">
        <w:rPr>
          <w:rFonts w:ascii="Arial" w:eastAsia="Times New Roman" w:hAnsi="Arial" w:cs="Arial"/>
          <w:sz w:val="18"/>
          <w:szCs w:val="18"/>
        </w:rPr>
        <w:t xml:space="preserve">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00F57A5C" w:rsidRPr="00A01181">
        <w:rPr>
          <w:rFonts w:ascii="Arial" w:eastAsia="Times New Roman" w:hAnsi="Arial" w:cs="Arial"/>
          <w:sz w:val="18"/>
          <w:szCs w:val="18"/>
        </w:rPr>
        <w:t>.</w:t>
      </w:r>
    </w:p>
    <w:p w14:paraId="5836FA66" w14:textId="77777777"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5</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ATTORNEY’S FEES:</w:t>
      </w:r>
      <w:r w:rsidR="0084262A" w:rsidRPr="00A01181">
        <w:rPr>
          <w:rFonts w:ascii="Arial" w:eastAsia="Times New Roman" w:hAnsi="Arial" w:cs="Arial"/>
          <w:sz w:val="18"/>
          <w:szCs w:val="18"/>
        </w:rPr>
        <w:t xml:space="preserve"> In the event of any judicial action to enforce rights under this Contract, the prevailing party shall be entitled its costs and expenses, including reasonable attorney’s fees incurred in connection with such action.</w:t>
      </w:r>
    </w:p>
    <w:p w14:paraId="5030FFAF" w14:textId="22BA2E8C"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6</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TRAVEL COSTS:</w:t>
      </w:r>
      <w:r w:rsidR="0084262A" w:rsidRPr="00A01181">
        <w:rPr>
          <w:rFonts w:ascii="Arial" w:eastAsia="Times New Roman" w:hAnsi="Arial" w:cs="Arial"/>
          <w:sz w:val="18"/>
          <w:szCs w:val="18"/>
        </w:rPr>
        <w:t xml:space="preserve"> If travel expenses are permitted by the Solicitation </w:t>
      </w:r>
      <w:r w:rsidR="004F1C62">
        <w:rPr>
          <w:rFonts w:ascii="Arial" w:eastAsia="Times New Roman" w:hAnsi="Arial" w:cs="Arial"/>
          <w:sz w:val="18"/>
          <w:szCs w:val="18"/>
        </w:rPr>
        <w:t>a</w:t>
      </w:r>
      <w:r w:rsidR="0084262A" w:rsidRPr="00A01181">
        <w:rPr>
          <w:rFonts w:ascii="Arial" w:eastAsia="Times New Roman" w:hAnsi="Arial" w:cs="Arial"/>
          <w:sz w:val="18"/>
          <w:szCs w:val="18"/>
        </w:rPr>
        <w:t xml:space="preserve">ll travel costs associated with the delivery of </w:t>
      </w:r>
      <w:r w:rsidR="004F1C62">
        <w:rPr>
          <w:rFonts w:ascii="Arial" w:eastAsia="Times New Roman" w:hAnsi="Arial" w:cs="Arial"/>
          <w:sz w:val="18"/>
          <w:szCs w:val="18"/>
        </w:rPr>
        <w:t xml:space="preserve">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004F1C62" w:rsidRPr="00A01181">
        <w:rPr>
          <w:rFonts w:ascii="Arial" w:eastAsia="Times New Roman" w:hAnsi="Arial" w:cs="Arial"/>
          <w:sz w:val="18"/>
          <w:szCs w:val="18"/>
        </w:rPr>
        <w:t xml:space="preserve"> </w:t>
      </w:r>
      <w:r w:rsidR="0084262A" w:rsidRPr="00A01181">
        <w:rPr>
          <w:rFonts w:ascii="Arial" w:eastAsia="Times New Roman" w:hAnsi="Arial" w:cs="Arial"/>
          <w:sz w:val="18"/>
          <w:szCs w:val="18"/>
        </w:rPr>
        <w:t>under this Contract will be paid according to the rules and per diem rates found in the Utah Administrative Code R25-7. Invoices containing travel costs outside of these rates will be returned to the vendor for correction.</w:t>
      </w:r>
    </w:p>
    <w:p w14:paraId="38CA33F1" w14:textId="77777777" w:rsidR="00404E12" w:rsidRDefault="001B62E8" w:rsidP="00670E85">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7</w:t>
      </w:r>
      <w:r w:rsidR="00670E85" w:rsidRPr="00A01181">
        <w:rPr>
          <w:rFonts w:ascii="Arial" w:eastAsia="Times New Roman" w:hAnsi="Arial" w:cs="Arial"/>
          <w:sz w:val="18"/>
          <w:szCs w:val="18"/>
        </w:rPr>
        <w:t>.</w:t>
      </w:r>
      <w:r w:rsidR="00670E85" w:rsidRPr="00A01181">
        <w:rPr>
          <w:rFonts w:ascii="Arial" w:eastAsia="Times New Roman" w:hAnsi="Arial" w:cs="Arial"/>
          <w:sz w:val="18"/>
          <w:szCs w:val="18"/>
        </w:rPr>
        <w:tab/>
      </w:r>
      <w:r w:rsidR="00670E85" w:rsidRPr="00A01181">
        <w:rPr>
          <w:rFonts w:ascii="Arial" w:eastAsia="Times New Roman" w:hAnsi="Arial" w:cs="Arial"/>
          <w:b/>
          <w:sz w:val="18"/>
          <w:szCs w:val="18"/>
        </w:rPr>
        <w:t>PERFORMANCE EVALUATION</w:t>
      </w:r>
      <w:r w:rsidR="00670E85" w:rsidRPr="00A01181">
        <w:rPr>
          <w:rFonts w:ascii="Arial" w:eastAsia="Times New Roman" w:hAnsi="Arial" w:cs="Arial"/>
          <w:sz w:val="18"/>
          <w:szCs w:val="18"/>
        </w:rPr>
        <w:t xml:space="preserve">: </w:t>
      </w:r>
      <w:r w:rsidR="00134F72" w:rsidRPr="00134F72">
        <w:rPr>
          <w:rFonts w:ascii="Arial" w:eastAsia="Times New Roman" w:hAnsi="Arial" w:cs="Arial"/>
          <w:sz w:val="18"/>
          <w:szCs w:val="18"/>
        </w:rPr>
        <w:t xml:space="preserve"> </w:t>
      </w:r>
      <w:r w:rsidR="00134F72">
        <w:rPr>
          <w:rFonts w:ascii="Arial" w:eastAsia="Times New Roman" w:hAnsi="Arial" w:cs="Arial"/>
          <w:sz w:val="18"/>
          <w:szCs w:val="18"/>
        </w:rPr>
        <w:t>Defer to NASPO MA Terms and Conditions.</w:t>
      </w:r>
    </w:p>
    <w:p w14:paraId="288875EF" w14:textId="145916BE" w:rsidR="00670E85" w:rsidRPr="00A01181" w:rsidRDefault="001B62E8" w:rsidP="00670E85">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lastRenderedPageBreak/>
        <w:t>4</w:t>
      </w:r>
      <w:r>
        <w:rPr>
          <w:rFonts w:ascii="Arial" w:eastAsia="Times New Roman" w:hAnsi="Arial" w:cs="Arial"/>
          <w:sz w:val="18"/>
          <w:szCs w:val="18"/>
        </w:rPr>
        <w:t>8</w:t>
      </w:r>
      <w:r w:rsidR="00670E85" w:rsidRPr="00A01181">
        <w:rPr>
          <w:rFonts w:ascii="Arial" w:eastAsia="Times New Roman" w:hAnsi="Arial" w:cs="Arial"/>
          <w:sz w:val="18"/>
          <w:szCs w:val="18"/>
        </w:rPr>
        <w:t>.</w:t>
      </w:r>
      <w:r w:rsidR="00670E85" w:rsidRPr="00A01181">
        <w:rPr>
          <w:rFonts w:ascii="Arial" w:eastAsia="Times New Roman" w:hAnsi="Arial" w:cs="Arial"/>
          <w:sz w:val="18"/>
          <w:szCs w:val="18"/>
        </w:rPr>
        <w:tab/>
      </w:r>
      <w:r w:rsidR="00670E85" w:rsidRPr="00A01181">
        <w:rPr>
          <w:rFonts w:ascii="Arial" w:eastAsia="Times New Roman" w:hAnsi="Arial" w:cs="Arial"/>
          <w:b/>
          <w:sz w:val="18"/>
          <w:szCs w:val="18"/>
        </w:rPr>
        <w:t>STANDARD OF CARE</w:t>
      </w:r>
      <w:r w:rsidR="00670E85" w:rsidRPr="00A01181">
        <w:rPr>
          <w:rFonts w:ascii="Arial" w:eastAsia="Times New Roman" w:hAnsi="Arial" w:cs="Arial"/>
          <w:sz w:val="18"/>
          <w:szCs w:val="18"/>
        </w:rPr>
        <w:t xml:space="preserve">: 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00670E85" w:rsidRPr="00A01181">
        <w:rPr>
          <w:rFonts w:ascii="Arial" w:eastAsia="Times New Roman" w:hAnsi="Arial" w:cs="Arial"/>
          <w:sz w:val="18"/>
          <w:szCs w:val="18"/>
        </w:rPr>
        <w:t xml:space="preserve">performed by Contractor and its Subcontractors shall be performed in accordance with the standard of care exercised by licensed members of their respective professions having </w:t>
      </w:r>
      <w:r w:rsidR="00540172">
        <w:rPr>
          <w:rFonts w:ascii="Arial" w:eastAsia="Times New Roman" w:hAnsi="Arial" w:cs="Arial"/>
          <w:sz w:val="18"/>
          <w:szCs w:val="18"/>
        </w:rPr>
        <w:t>regular</w:t>
      </w:r>
      <w:r w:rsidR="00540172" w:rsidRPr="00A01181">
        <w:rPr>
          <w:rFonts w:ascii="Arial" w:eastAsia="Times New Roman" w:hAnsi="Arial" w:cs="Arial"/>
          <w:sz w:val="18"/>
          <w:szCs w:val="18"/>
        </w:rPr>
        <w:t xml:space="preserve"> </w:t>
      </w:r>
      <w:r w:rsidR="00670E85" w:rsidRPr="00A01181">
        <w:rPr>
          <w:rFonts w:ascii="Arial" w:eastAsia="Times New Roman" w:hAnsi="Arial" w:cs="Arial"/>
          <w:sz w:val="18"/>
          <w:szCs w:val="18"/>
        </w:rPr>
        <w:t xml:space="preserve">experience providing similar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00670E85" w:rsidRPr="00A01181">
        <w:rPr>
          <w:rFonts w:ascii="Arial" w:eastAsia="Times New Roman" w:hAnsi="Arial" w:cs="Arial"/>
          <w:sz w:val="18"/>
          <w:szCs w:val="18"/>
        </w:rPr>
        <w:t xml:space="preserve">which similarities include the type, magnitude, and complexity of 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00670E85" w:rsidRPr="00A01181">
        <w:rPr>
          <w:rFonts w:ascii="Arial" w:eastAsia="Times New Roman" w:hAnsi="Arial" w:cs="Arial"/>
          <w:sz w:val="18"/>
          <w:szCs w:val="18"/>
        </w:rPr>
        <w:t>that are the subject of this Contract. Contractor shall be liable to the Eligible User for claims, liabilities, additional burdens, penalties, damages, or third</w:t>
      </w:r>
      <w:r w:rsidR="00540172">
        <w:rPr>
          <w:rFonts w:ascii="Arial" w:eastAsia="Times New Roman" w:hAnsi="Arial" w:cs="Arial"/>
          <w:sz w:val="18"/>
          <w:szCs w:val="18"/>
        </w:rPr>
        <w:t>-</w:t>
      </w:r>
      <w:r w:rsidR="00670E85" w:rsidRPr="00A01181">
        <w:rPr>
          <w:rFonts w:ascii="Arial" w:eastAsia="Times New Roman" w:hAnsi="Arial" w:cs="Arial"/>
          <w:sz w:val="18"/>
          <w:szCs w:val="18"/>
        </w:rPr>
        <w:t>party claims (e.g., another Contractor’s claim against the State of Utah), to the extent caused by wrongful acts, errors, or omissions that do not meet this standard of care.</w:t>
      </w:r>
    </w:p>
    <w:p w14:paraId="16210947" w14:textId="3075BDE9" w:rsidR="00670E85" w:rsidRPr="00A01181" w:rsidRDefault="001B62E8" w:rsidP="00670E85">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49</w:t>
      </w:r>
      <w:r w:rsidR="00670E85" w:rsidRPr="00A01181">
        <w:rPr>
          <w:rFonts w:ascii="Arial" w:eastAsia="Times New Roman" w:hAnsi="Arial" w:cs="Arial"/>
          <w:sz w:val="18"/>
          <w:szCs w:val="18"/>
        </w:rPr>
        <w:t>.</w:t>
      </w:r>
      <w:r w:rsidR="00670E85" w:rsidRPr="00A01181">
        <w:rPr>
          <w:rFonts w:ascii="Arial" w:eastAsia="Times New Roman" w:hAnsi="Arial" w:cs="Arial"/>
          <w:sz w:val="18"/>
          <w:szCs w:val="18"/>
        </w:rPr>
        <w:tab/>
      </w:r>
      <w:r w:rsidR="00670E85" w:rsidRPr="00A01181">
        <w:rPr>
          <w:rFonts w:ascii="Arial" w:eastAsia="Times New Roman" w:hAnsi="Arial" w:cs="Arial"/>
          <w:b/>
          <w:sz w:val="18"/>
          <w:szCs w:val="18"/>
        </w:rPr>
        <w:t>REVIEWS:</w:t>
      </w:r>
      <w:r w:rsidR="00670E85" w:rsidRPr="00A01181">
        <w:rPr>
          <w:rFonts w:ascii="Arial" w:eastAsia="Times New Roman" w:hAnsi="Arial" w:cs="Arial"/>
          <w:sz w:val="18"/>
          <w:szCs w:val="18"/>
        </w:rPr>
        <w:t xml:space="preserve"> </w:t>
      </w:r>
      <w:bookmarkStart w:id="1" w:name="_GoBack"/>
      <w:r w:rsidR="00134F72">
        <w:rPr>
          <w:rFonts w:ascii="Arial" w:eastAsia="Times New Roman" w:hAnsi="Arial" w:cs="Arial"/>
          <w:sz w:val="18"/>
          <w:szCs w:val="18"/>
        </w:rPr>
        <w:t>Defer</w:t>
      </w:r>
      <w:bookmarkEnd w:id="1"/>
      <w:r w:rsidR="00134F72">
        <w:rPr>
          <w:rFonts w:ascii="Arial" w:eastAsia="Times New Roman" w:hAnsi="Arial" w:cs="Arial"/>
          <w:sz w:val="18"/>
          <w:szCs w:val="18"/>
        </w:rPr>
        <w:t xml:space="preserve"> to NASPO MA Terms and Conditions.</w:t>
      </w:r>
    </w:p>
    <w:p w14:paraId="0C6D9CCC" w14:textId="77777777" w:rsidR="0084262A" w:rsidRPr="00A01181" w:rsidRDefault="001B62E8" w:rsidP="0084262A">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50</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DISPUTE RESOLUTION:</w:t>
      </w:r>
      <w:r w:rsidR="0084262A" w:rsidRPr="00A01181">
        <w:rPr>
          <w:rFonts w:ascii="Arial" w:eastAsia="Times New Roman" w:hAnsi="Arial" w:cs="Arial"/>
          <w:sz w:val="18"/>
          <w:szCs w:val="18"/>
        </w:rPr>
        <w:t xml:space="preserve"> Prior to either party filing a judicial proceeding, the parties agree to participate in the mediation of any dispute. </w:t>
      </w:r>
      <w:r w:rsidR="006F2EAF" w:rsidRPr="00A01181">
        <w:rPr>
          <w:rFonts w:ascii="Arial" w:eastAsia="Times New Roman" w:hAnsi="Arial" w:cs="Arial"/>
          <w:sz w:val="18"/>
          <w:szCs w:val="18"/>
        </w:rPr>
        <w:t>The Division or an Eligible User</w:t>
      </w:r>
      <w:r w:rsidR="0084262A" w:rsidRPr="00A01181">
        <w:rPr>
          <w:rFonts w:ascii="Arial" w:eastAsia="Times New Roman" w:hAnsi="Arial" w:cs="Arial"/>
          <w:sz w:val="18"/>
          <w:szCs w:val="18"/>
        </w:rPr>
        <w:t xml:space="preserve">, after consultation with Contractor, may appoint an expert or panel of experts to assist in the resolution of a dispute. If the </w:t>
      </w:r>
      <w:r w:rsidR="006F2EAF" w:rsidRPr="00A01181">
        <w:rPr>
          <w:rFonts w:ascii="Arial" w:eastAsia="Times New Roman" w:hAnsi="Arial" w:cs="Arial"/>
          <w:sz w:val="18"/>
          <w:szCs w:val="18"/>
        </w:rPr>
        <w:t>Division or an Eligible User</w:t>
      </w:r>
      <w:r w:rsidR="0084262A" w:rsidRPr="00A01181">
        <w:rPr>
          <w:rFonts w:ascii="Arial" w:eastAsia="Times New Roman" w:hAnsi="Arial" w:cs="Arial"/>
          <w:sz w:val="18"/>
          <w:szCs w:val="18"/>
        </w:rPr>
        <w:t xml:space="preserve"> appoints such an expert or panel, </w:t>
      </w:r>
      <w:r w:rsidR="006F2EAF" w:rsidRPr="00A01181">
        <w:rPr>
          <w:rFonts w:ascii="Arial" w:eastAsia="Times New Roman" w:hAnsi="Arial" w:cs="Arial"/>
          <w:sz w:val="18"/>
          <w:szCs w:val="18"/>
        </w:rPr>
        <w:t>the Division or the Eligible User</w:t>
      </w:r>
      <w:r w:rsidR="0084262A" w:rsidRPr="00A01181">
        <w:rPr>
          <w:rFonts w:ascii="Arial" w:eastAsia="Times New Roman" w:hAnsi="Arial" w:cs="Arial"/>
          <w:sz w:val="18"/>
          <w:szCs w:val="18"/>
        </w:rPr>
        <w:t xml:space="preserve"> and Contractor agree to cooperate in good faith in providing information and documents to the expert or panel in an effort to resolve the dispute.</w:t>
      </w:r>
    </w:p>
    <w:p w14:paraId="6424F3D5" w14:textId="77777777" w:rsidR="0084262A" w:rsidRPr="00A01181" w:rsidRDefault="001B62E8" w:rsidP="0084262A">
      <w:pPr>
        <w:spacing w:before="8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51</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bCs/>
          <w:sz w:val="18"/>
          <w:szCs w:val="18"/>
        </w:rPr>
        <w:t>ORDER OF PRECEDENCE:</w:t>
      </w:r>
      <w:r w:rsidR="0084262A" w:rsidRPr="00A01181">
        <w:rPr>
          <w:rFonts w:ascii="Arial" w:eastAsia="Times New Roman" w:hAnsi="Arial" w:cs="Arial"/>
          <w:sz w:val="18"/>
          <w:szCs w:val="18"/>
        </w:rPr>
        <w:t xml:space="preserve"> In the event of any conflict in the terms and conditions in this Contract, the order of precedence shall be: (</w:t>
      </w:r>
      <w:proofErr w:type="spellStart"/>
      <w:r w:rsidR="0084262A" w:rsidRPr="00A01181">
        <w:rPr>
          <w:rFonts w:ascii="Arial" w:eastAsia="Times New Roman" w:hAnsi="Arial" w:cs="Arial"/>
          <w:sz w:val="18"/>
          <w:szCs w:val="18"/>
        </w:rPr>
        <w:t>i</w:t>
      </w:r>
      <w:proofErr w:type="spellEnd"/>
      <w:r w:rsidR="0084262A" w:rsidRPr="00A01181">
        <w:rPr>
          <w:rFonts w:ascii="Arial" w:eastAsia="Times New Roman" w:hAnsi="Arial" w:cs="Arial"/>
          <w:sz w:val="18"/>
          <w:szCs w:val="18"/>
        </w:rPr>
        <w:t>) this Attachment A; (ii) Contract Signature Page(s); (iii) the State of Utah’s additional terms and conditions, if any; (iv) any other attachment listed on the Contract Signature Page(s); and (v) Contractor’s terms and conditions that are attached to this Contract, if any. Any provision attempting to limit the liability of Contractor or limit</w:t>
      </w:r>
      <w:r w:rsidR="006F2EAF" w:rsidRPr="00A01181">
        <w:rPr>
          <w:rFonts w:ascii="Arial" w:eastAsia="Times New Roman" w:hAnsi="Arial" w:cs="Arial"/>
          <w:sz w:val="18"/>
          <w:szCs w:val="18"/>
        </w:rPr>
        <w:t xml:space="preserve"> the rights of an Eligible User, the Division, </w:t>
      </w:r>
      <w:r w:rsidR="0084262A" w:rsidRPr="00A01181">
        <w:rPr>
          <w:rFonts w:ascii="Arial" w:eastAsia="Times New Roman" w:hAnsi="Arial" w:cs="Arial"/>
          <w:sz w:val="18"/>
          <w:szCs w:val="18"/>
        </w:rPr>
        <w:t>or the State of Utah must be in writing and attached to this Contract or it is rendered null and void.</w:t>
      </w:r>
    </w:p>
    <w:p w14:paraId="78AB1548" w14:textId="77777777" w:rsidR="0084262A" w:rsidRPr="00A01181" w:rsidRDefault="001B62E8" w:rsidP="0084262A">
      <w:pPr>
        <w:spacing w:before="80" w:after="0" w:line="240" w:lineRule="auto"/>
        <w:ind w:left="350" w:hanging="350"/>
        <w:jc w:val="both"/>
        <w:rPr>
          <w:rFonts w:ascii="Arial" w:eastAsia="Times New Roman" w:hAnsi="Arial" w:cs="Arial"/>
          <w:sz w:val="18"/>
          <w:szCs w:val="18"/>
        </w:rPr>
      </w:pPr>
      <w:r w:rsidRPr="00A01181">
        <w:rPr>
          <w:rFonts w:ascii="Arial" w:eastAsia="Times New Roman" w:hAnsi="Arial" w:cs="Arial"/>
          <w:sz w:val="18"/>
          <w:szCs w:val="18"/>
        </w:rPr>
        <w:t>5</w:t>
      </w:r>
      <w:r>
        <w:rPr>
          <w:rFonts w:ascii="Arial" w:eastAsia="Times New Roman" w:hAnsi="Arial" w:cs="Arial"/>
          <w:sz w:val="18"/>
          <w:szCs w:val="18"/>
        </w:rPr>
        <w:t>2</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SURVIVAL OF TERMS:</w:t>
      </w:r>
      <w:r w:rsidR="0084262A" w:rsidRPr="00A01181">
        <w:rPr>
          <w:rFonts w:ascii="Arial" w:eastAsia="Times New Roman" w:hAnsi="Arial" w:cs="Arial"/>
          <w:sz w:val="18"/>
          <w:szCs w:val="18"/>
        </w:rPr>
        <w:t xml:space="preserve"> Termination or expiration of this Contract shall not extinguish or prejudice </w:t>
      </w:r>
      <w:r w:rsidR="006F2EAF" w:rsidRPr="00A01181">
        <w:rPr>
          <w:rFonts w:ascii="Arial" w:eastAsia="Times New Roman" w:hAnsi="Arial" w:cs="Arial"/>
          <w:sz w:val="18"/>
          <w:szCs w:val="18"/>
        </w:rPr>
        <w:t>Eligible Users’</w:t>
      </w:r>
      <w:r w:rsidR="0084262A" w:rsidRPr="00A01181">
        <w:rPr>
          <w:rFonts w:ascii="Arial" w:eastAsia="Times New Roman" w:hAnsi="Arial" w:cs="Arial"/>
          <w:sz w:val="18"/>
          <w:szCs w:val="18"/>
        </w:rPr>
        <w:t xml:space="preserve"> right to enforce this Contract with respect to any default of this Contract or defect in the Procurement Item(s) that has not been cured</w:t>
      </w:r>
      <w:r w:rsidR="00C75E6A" w:rsidRPr="00A01181">
        <w:rPr>
          <w:rFonts w:ascii="Arial" w:eastAsia="Times New Roman" w:hAnsi="Arial" w:cs="Arial"/>
          <w:sz w:val="18"/>
          <w:szCs w:val="18"/>
        </w:rPr>
        <w:t>, or of any of the following clauses, including: Governing Law and Venue, Laws and Regulations, Records Administration, Remedies, Dispute Resolution, Indemnity, Newly Manufactured, Indemnification Relating to Intellectual Property, Warranty of Procurement Item(s), Insurance</w:t>
      </w:r>
      <w:r w:rsidR="0084262A" w:rsidRPr="00A01181">
        <w:rPr>
          <w:rFonts w:ascii="Arial" w:eastAsia="Times New Roman" w:hAnsi="Arial" w:cs="Arial"/>
          <w:sz w:val="18"/>
          <w:szCs w:val="18"/>
        </w:rPr>
        <w:t>.</w:t>
      </w:r>
    </w:p>
    <w:p w14:paraId="565C625E" w14:textId="77777777"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5</w:t>
      </w:r>
      <w:r>
        <w:rPr>
          <w:rFonts w:ascii="Arial" w:eastAsia="Times New Roman" w:hAnsi="Arial" w:cs="Arial"/>
          <w:sz w:val="18"/>
          <w:szCs w:val="18"/>
        </w:rPr>
        <w:t>3</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SEVERABILITY:</w:t>
      </w:r>
      <w:r w:rsidR="0084262A" w:rsidRPr="00A01181">
        <w:rPr>
          <w:rFonts w:ascii="Arial" w:eastAsia="Times New Roman" w:hAnsi="Arial" w:cs="Arial"/>
          <w:sz w:val="18"/>
          <w:szCs w:val="18"/>
        </w:rPr>
        <w:t xml:space="preserve">  The invalidity or unenforceability of any provision, term, or condition of this Contract shall not affect the validity or enforceability of any other provision, term, or condition of this Contract, which shall remain in full force and effect.</w:t>
      </w:r>
    </w:p>
    <w:p w14:paraId="313689B0" w14:textId="77777777"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5</w:t>
      </w:r>
      <w:r>
        <w:rPr>
          <w:rFonts w:ascii="Arial" w:eastAsia="Times New Roman" w:hAnsi="Arial" w:cs="Arial"/>
          <w:sz w:val="18"/>
          <w:szCs w:val="18"/>
        </w:rPr>
        <w:t>4</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ERRORS AND OMISSIONS:</w:t>
      </w:r>
      <w:r w:rsidR="0084262A" w:rsidRPr="00A01181">
        <w:rPr>
          <w:rFonts w:ascii="Arial" w:eastAsia="Times New Roman" w:hAnsi="Arial" w:cs="Arial"/>
          <w:sz w:val="18"/>
          <w:szCs w:val="18"/>
        </w:rPr>
        <w:t xml:space="preserve"> Contractor shall not take advantage of any errors and/or omissions in this Contract.  The Contractor must promptly notify the </w:t>
      </w:r>
      <w:r w:rsidR="006F2EAF" w:rsidRPr="00A01181">
        <w:rPr>
          <w:rFonts w:ascii="Arial" w:eastAsia="Times New Roman" w:hAnsi="Arial" w:cs="Arial"/>
          <w:sz w:val="18"/>
          <w:szCs w:val="18"/>
        </w:rPr>
        <w:t>Division</w:t>
      </w:r>
      <w:r w:rsidR="0084262A" w:rsidRPr="00A01181">
        <w:rPr>
          <w:rFonts w:ascii="Arial" w:eastAsia="Times New Roman" w:hAnsi="Arial" w:cs="Arial"/>
          <w:sz w:val="18"/>
          <w:szCs w:val="18"/>
        </w:rPr>
        <w:t xml:space="preserve"> of any errors and/or omissions that are discovered.</w:t>
      </w:r>
    </w:p>
    <w:p w14:paraId="144D011A" w14:textId="77777777" w:rsidR="00F759A5" w:rsidRDefault="001B62E8" w:rsidP="00F759A5">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5</w:t>
      </w:r>
      <w:r>
        <w:rPr>
          <w:rFonts w:ascii="Arial" w:eastAsia="Times New Roman" w:hAnsi="Arial" w:cs="Arial"/>
          <w:sz w:val="18"/>
          <w:szCs w:val="18"/>
        </w:rPr>
        <w:t>5</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ENTIRE AGREEMENT:</w:t>
      </w:r>
      <w:r w:rsidR="0084262A" w:rsidRPr="00A01181">
        <w:rPr>
          <w:rFonts w:ascii="Arial" w:eastAsia="Times New Roman" w:hAnsi="Arial" w:cs="Arial"/>
          <w:sz w:val="18"/>
          <w:szCs w:val="18"/>
        </w:rPr>
        <w:t xml:space="preserve">  This Contract constitutes the entire agreement between the parties and supersedes any and all other prior and contemporaneous agreements and understandings between the parties, whether oral or written</w:t>
      </w:r>
      <w:r w:rsidR="00F759A5">
        <w:rPr>
          <w:rFonts w:ascii="Arial" w:eastAsia="Times New Roman" w:hAnsi="Arial" w:cs="Arial"/>
          <w:sz w:val="18"/>
          <w:szCs w:val="18"/>
        </w:rPr>
        <w:t>.</w:t>
      </w:r>
    </w:p>
    <w:p w14:paraId="693005F4" w14:textId="630D31CF" w:rsidR="00F759A5" w:rsidRDefault="00F759A5" w:rsidP="00F759A5">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F759A5">
        <w:rPr>
          <w:rFonts w:ascii="Arial" w:hAnsi="Arial" w:cs="Arial"/>
          <w:sz w:val="18"/>
          <w:szCs w:val="18"/>
        </w:rPr>
        <w:t>56</w:t>
      </w:r>
      <w:r>
        <w:rPr>
          <w:rFonts w:ascii="Arial" w:hAnsi="Arial" w:cs="Arial"/>
          <w:b/>
          <w:sz w:val="18"/>
          <w:szCs w:val="18"/>
        </w:rPr>
        <w:t>.</w:t>
      </w:r>
      <w:r>
        <w:rPr>
          <w:rFonts w:ascii="Arial" w:hAnsi="Arial" w:cs="Arial"/>
          <w:b/>
          <w:sz w:val="18"/>
          <w:szCs w:val="18"/>
        </w:rPr>
        <w:tab/>
      </w:r>
      <w:r w:rsidR="00F232A1">
        <w:rPr>
          <w:rFonts w:ascii="Arial" w:eastAsia="Times New Roman" w:hAnsi="Arial" w:cs="Arial"/>
          <w:b/>
          <w:sz w:val="18"/>
          <w:szCs w:val="18"/>
        </w:rPr>
        <w:t>A</w:t>
      </w:r>
      <w:r w:rsidR="00F232A1" w:rsidRPr="00F232A1">
        <w:rPr>
          <w:rFonts w:ascii="Arial" w:eastAsia="Times New Roman" w:hAnsi="Arial" w:cs="Arial"/>
          <w:b/>
          <w:sz w:val="18"/>
          <w:szCs w:val="18"/>
        </w:rPr>
        <w:t>NTI-BOYCOTT ACTIONS</w:t>
      </w:r>
      <w:r w:rsidR="00F232A1" w:rsidRPr="00F232A1">
        <w:rPr>
          <w:rFonts w:ascii="Arial" w:eastAsia="Times New Roman" w:hAnsi="Arial" w:cs="Arial"/>
          <w:sz w:val="18"/>
          <w:szCs w:val="18"/>
        </w:rPr>
        <w:t>: In accordance with Utah Code 63G-27 et seq., Contractor certifies that it is not currently engaged in any “economic boycott” nor a “boycott of the State of Israel” as those terms are defined in Section 102. Contractor further certifies that it has read and understands 63G-27 et. seq., that it will not engage in any such boycott action during the term of this Contract, and that if it does, it shall promptly notify the State in writing.</w:t>
      </w:r>
    </w:p>
    <w:p w14:paraId="33B18EA3" w14:textId="2E761E04" w:rsidR="003B0719" w:rsidRDefault="003B0719" w:rsidP="003B0719">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Pr>
          <w:rFonts w:ascii="Arial" w:eastAsia="Times New Roman" w:hAnsi="Arial" w:cs="Arial"/>
          <w:sz w:val="18"/>
          <w:szCs w:val="18"/>
        </w:rPr>
        <w:t xml:space="preserve">57. </w:t>
      </w:r>
      <w:r w:rsidRPr="009D7990">
        <w:rPr>
          <w:rFonts w:ascii="Arial" w:hAnsi="Arial" w:cs="Arial"/>
          <w:b/>
          <w:bCs/>
          <w:sz w:val="18"/>
          <w:szCs w:val="18"/>
        </w:rPr>
        <w:t>TIME IS OF THE ESSENCE:</w:t>
      </w:r>
      <w:r w:rsidRPr="009D7990">
        <w:rPr>
          <w:rFonts w:ascii="Arial" w:hAnsi="Arial" w:cs="Arial"/>
          <w:sz w:val="18"/>
          <w:szCs w:val="18"/>
        </w:rPr>
        <w:t xml:space="preserve"> </w:t>
      </w:r>
      <w:r w:rsidR="004F1C62">
        <w:rPr>
          <w:rFonts w:ascii="Arial" w:hAnsi="Arial" w:cs="Arial"/>
          <w:sz w:val="18"/>
          <w:szCs w:val="18"/>
        </w:rPr>
        <w:t xml:space="preserve">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 xml:space="preserve">) </w:t>
      </w:r>
      <w:r w:rsidRPr="009D7990">
        <w:rPr>
          <w:rFonts w:ascii="Arial" w:hAnsi="Arial" w:cs="Arial"/>
          <w:sz w:val="18"/>
          <w:szCs w:val="18"/>
        </w:rPr>
        <w:t xml:space="preserve">shall be completed by any applicable deadline stated in this Contract. For all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w:t>
      </w:r>
      <w:r w:rsidRPr="009D7990">
        <w:rPr>
          <w:rFonts w:ascii="Arial" w:hAnsi="Arial" w:cs="Arial"/>
          <w:sz w:val="18"/>
          <w:szCs w:val="18"/>
        </w:rPr>
        <w:t xml:space="preserve">, time is of the essence. Contractor shall be liable for all </w:t>
      </w:r>
      <w:r>
        <w:rPr>
          <w:rFonts w:ascii="Arial" w:hAnsi="Arial" w:cs="Arial"/>
          <w:sz w:val="18"/>
          <w:szCs w:val="18"/>
        </w:rPr>
        <w:t xml:space="preserve">reasonable </w:t>
      </w:r>
      <w:r w:rsidRPr="009D7990">
        <w:rPr>
          <w:rFonts w:ascii="Arial" w:hAnsi="Arial" w:cs="Arial"/>
          <w:sz w:val="18"/>
          <w:szCs w:val="18"/>
        </w:rPr>
        <w:t xml:space="preserve">damages to the </w:t>
      </w:r>
      <w:r>
        <w:rPr>
          <w:rFonts w:ascii="Arial" w:hAnsi="Arial" w:cs="Arial"/>
          <w:sz w:val="18"/>
          <w:szCs w:val="18"/>
        </w:rPr>
        <w:t xml:space="preserve">Eligible User </w:t>
      </w:r>
      <w:r w:rsidRPr="009D7990">
        <w:rPr>
          <w:rFonts w:ascii="Arial" w:hAnsi="Arial" w:cs="Arial"/>
          <w:sz w:val="18"/>
          <w:szCs w:val="18"/>
        </w:rPr>
        <w:t xml:space="preserve">and the State of Utah, and anyone for whom the State of Utah may be liable, as a result of Contractor’s failure to timely perform the </w:t>
      </w:r>
      <w:r w:rsidR="004F1C62" w:rsidRPr="00A01181">
        <w:rPr>
          <w:rFonts w:ascii="Arial" w:eastAsia="Times New Roman" w:hAnsi="Arial" w:cs="Arial"/>
          <w:sz w:val="18"/>
          <w:szCs w:val="18"/>
        </w:rPr>
        <w:t>Procurement Item(s</w:t>
      </w:r>
      <w:r w:rsidR="004F1C62">
        <w:rPr>
          <w:rFonts w:ascii="Arial" w:eastAsia="Times New Roman" w:hAnsi="Arial" w:cs="Arial"/>
          <w:sz w:val="18"/>
          <w:szCs w:val="18"/>
        </w:rPr>
        <w:t xml:space="preserve">) </w:t>
      </w:r>
      <w:r w:rsidRPr="009D7990">
        <w:rPr>
          <w:rFonts w:ascii="Arial" w:hAnsi="Arial" w:cs="Arial"/>
          <w:sz w:val="18"/>
          <w:szCs w:val="18"/>
        </w:rPr>
        <w:t>required under this Contract.</w:t>
      </w:r>
    </w:p>
    <w:p w14:paraId="3DB9C59A" w14:textId="77777777" w:rsidR="003B0719" w:rsidRDefault="003B0719" w:rsidP="003B0719">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Pr>
          <w:rFonts w:ascii="Arial" w:eastAsia="Times New Roman" w:hAnsi="Arial" w:cs="Arial"/>
          <w:sz w:val="18"/>
          <w:szCs w:val="18"/>
        </w:rPr>
        <w:t xml:space="preserve">58. </w:t>
      </w:r>
      <w:r w:rsidRPr="002647CF">
        <w:rPr>
          <w:rFonts w:ascii="Arial" w:eastAsia="Times New Roman" w:hAnsi="Arial" w:cs="Arial"/>
          <w:b/>
          <w:bCs/>
          <w:sz w:val="18"/>
          <w:szCs w:val="18"/>
        </w:rPr>
        <w:t>QUANTITY ESTIMATES:</w:t>
      </w:r>
      <w:r w:rsidRPr="002647CF">
        <w:rPr>
          <w:rFonts w:ascii="Arial" w:eastAsia="Times New Roman" w:hAnsi="Arial" w:cs="Arial"/>
          <w:sz w:val="18"/>
          <w:szCs w:val="18"/>
        </w:rPr>
        <w:t xml:space="preserve"> The Division does not guarantee any purchase amount under this Contract.  Estimated quantities are for Solicitation purposes only and are not to be construed as a guarantee.</w:t>
      </w:r>
    </w:p>
    <w:p w14:paraId="1ADE7C3D" w14:textId="72584AEE" w:rsidR="003B0719" w:rsidRDefault="003B0719" w:rsidP="003B0719">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Pr>
          <w:rFonts w:ascii="Arial" w:eastAsia="Times New Roman" w:hAnsi="Arial" w:cs="Arial"/>
          <w:sz w:val="18"/>
          <w:szCs w:val="18"/>
        </w:rPr>
        <w:t xml:space="preserve">59. </w:t>
      </w:r>
      <w:r w:rsidRPr="00935F64">
        <w:rPr>
          <w:rFonts w:ascii="Arial" w:hAnsi="Arial" w:cs="Arial"/>
          <w:b/>
          <w:bCs/>
          <w:sz w:val="18"/>
          <w:szCs w:val="18"/>
        </w:rPr>
        <w:t>LOCAL WAREHOUSE AND DISTRIBUTION:</w:t>
      </w:r>
      <w:r w:rsidRPr="00935F64">
        <w:rPr>
          <w:rFonts w:ascii="Arial" w:hAnsi="Arial" w:cs="Arial"/>
          <w:sz w:val="18"/>
          <w:szCs w:val="18"/>
        </w:rPr>
        <w:t xml:space="preserve"> </w:t>
      </w:r>
      <w:r w:rsidRPr="00763ADE">
        <w:rPr>
          <w:rFonts w:ascii="Arial" w:hAnsi="Arial" w:cs="Arial"/>
          <w:sz w:val="18"/>
          <w:szCs w:val="18"/>
        </w:rPr>
        <w:t>If required under the Solicitation,</w:t>
      </w:r>
      <w:r>
        <w:rPr>
          <w:rFonts w:ascii="Arial" w:hAnsi="Arial" w:cs="Arial"/>
          <w:sz w:val="18"/>
          <w:szCs w:val="18"/>
        </w:rPr>
        <w:t xml:space="preserve"> </w:t>
      </w:r>
      <w:r w:rsidRPr="00935F64">
        <w:rPr>
          <w:rFonts w:ascii="Arial" w:hAnsi="Arial" w:cs="Arial"/>
          <w:sz w:val="18"/>
          <w:szCs w:val="18"/>
        </w:rPr>
        <w:t>Contractor will maintain a reasonable amount of stock warehoused in the State of Utah for im</w:t>
      </w:r>
      <w:r>
        <w:rPr>
          <w:rFonts w:ascii="Arial" w:hAnsi="Arial" w:cs="Arial"/>
          <w:sz w:val="18"/>
          <w:szCs w:val="18"/>
        </w:rPr>
        <w:t>mediate or emergency shipments.</w:t>
      </w:r>
      <w:r w:rsidRPr="00935F64">
        <w:rPr>
          <w:rFonts w:ascii="Arial" w:hAnsi="Arial" w:cs="Arial"/>
          <w:sz w:val="18"/>
          <w:szCs w:val="18"/>
        </w:rPr>
        <w:t xml:space="preserve"> Shipments are to be made in the quantities as required by the various ordering agencies. Orders for less than the minimum specified amount will have transportation charges prepaid by the Contractor and added as </w:t>
      </w:r>
      <w:r>
        <w:rPr>
          <w:rFonts w:ascii="Arial" w:hAnsi="Arial" w:cs="Arial"/>
          <w:sz w:val="18"/>
          <w:szCs w:val="18"/>
        </w:rPr>
        <w:t>a separate item on the invoice.</w:t>
      </w:r>
    </w:p>
    <w:p w14:paraId="5E804479" w14:textId="77777777" w:rsidR="00540172" w:rsidRPr="00E04666" w:rsidRDefault="00540172" w:rsidP="00540172">
      <w:pPr>
        <w:tabs>
          <w:tab w:val="left" w:pos="-1080"/>
          <w:tab w:val="left" w:pos="-720"/>
          <w:tab w:val="left" w:pos="0"/>
          <w:tab w:val="left" w:pos="36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ind w:left="360" w:hanging="360"/>
        <w:jc w:val="both"/>
        <w:rPr>
          <w:rFonts w:ascii="Arial" w:eastAsia="Times New Roman" w:hAnsi="Arial" w:cs="Arial"/>
          <w:b/>
          <w:sz w:val="18"/>
          <w:szCs w:val="18"/>
          <w:u w:val="single"/>
        </w:rPr>
      </w:pPr>
      <w:r>
        <w:rPr>
          <w:rFonts w:ascii="Arial" w:eastAsia="Times New Roman" w:hAnsi="Arial" w:cs="Arial"/>
          <w:sz w:val="18"/>
          <w:szCs w:val="18"/>
        </w:rPr>
        <w:t xml:space="preserve">60. </w:t>
      </w:r>
      <w:r w:rsidRPr="00404E12">
        <w:rPr>
          <w:rFonts w:ascii="Arial" w:eastAsia="Times New Roman" w:hAnsi="Arial" w:cs="Arial"/>
          <w:b/>
          <w:sz w:val="18"/>
          <w:szCs w:val="18"/>
        </w:rPr>
        <w:t xml:space="preserve">Restricted Foreign Entities and Forced Labor: </w:t>
      </w:r>
      <w:r w:rsidRPr="00404E12">
        <w:rPr>
          <w:rFonts w:ascii="Arial" w:eastAsia="Times New Roman" w:hAnsi="Arial" w:cs="Arial"/>
          <w:sz w:val="18"/>
          <w:szCs w:val="18"/>
        </w:rPr>
        <w:t>In accordance with Utah law, Contractors contracting with the State certify that they are not providing a “forced labor product” as defined in Utah Code 63G-6a-121. If the Contractor is providing technology or technology services, networks, or systems, the Contractor certifies that the aforementioned does not come from a “restricted foreign entity,” as also defined in UCA 63G-6a-121</w:t>
      </w:r>
      <w:r>
        <w:rPr>
          <w:rFonts w:ascii="Arial" w:eastAsia="Times New Roman" w:hAnsi="Arial" w:cs="Arial"/>
          <w:sz w:val="18"/>
          <w:szCs w:val="18"/>
          <w:u w:val="single"/>
        </w:rPr>
        <w:t>.</w:t>
      </w:r>
    </w:p>
    <w:p w14:paraId="403F7BE1" w14:textId="77777777" w:rsidR="00540172" w:rsidRPr="00F232A1" w:rsidRDefault="00540172" w:rsidP="003B0719">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p>
    <w:p w14:paraId="0C3CADD7" w14:textId="788FAF83" w:rsidR="003B0719" w:rsidRPr="00F232A1" w:rsidRDefault="003B0719" w:rsidP="00F759A5">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p>
    <w:p w14:paraId="726154BA" w14:textId="77777777" w:rsidR="00F759A5" w:rsidRDefault="00F759A5" w:rsidP="00F759A5">
      <w:pPr>
        <w:autoSpaceDE w:val="0"/>
        <w:autoSpaceDN w:val="0"/>
        <w:adjustRightInd w:val="0"/>
        <w:spacing w:before="120"/>
        <w:ind w:left="360"/>
        <w:jc w:val="both"/>
        <w:rPr>
          <w:rFonts w:ascii="Arial" w:hAnsi="Arial" w:cs="Arial"/>
          <w:sz w:val="18"/>
          <w:szCs w:val="18"/>
        </w:rPr>
      </w:pPr>
    </w:p>
    <w:p w14:paraId="1AFC63C6" w14:textId="4EEF43AB" w:rsidR="00F759A5" w:rsidRDefault="00F759A5" w:rsidP="00F759A5">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jc w:val="right"/>
        <w:rPr>
          <w:rFonts w:ascii="Arial" w:hAnsi="Arial" w:cs="Arial"/>
          <w:sz w:val="18"/>
          <w:szCs w:val="18"/>
        </w:rPr>
      </w:pPr>
      <w:r>
        <w:rPr>
          <w:rFonts w:ascii="Arial" w:hAnsi="Arial" w:cs="Arial"/>
          <w:sz w:val="18"/>
          <w:szCs w:val="18"/>
        </w:rPr>
        <w:t xml:space="preserve">     (Revision Date: </w:t>
      </w:r>
      <w:r w:rsidR="00540172">
        <w:rPr>
          <w:rFonts w:ascii="Arial" w:hAnsi="Arial" w:cs="Arial"/>
          <w:sz w:val="18"/>
          <w:szCs w:val="18"/>
        </w:rPr>
        <w:t>9/16/2024</w:t>
      </w:r>
      <w:r>
        <w:rPr>
          <w:rFonts w:ascii="Arial" w:hAnsi="Arial" w:cs="Arial"/>
          <w:sz w:val="18"/>
          <w:szCs w:val="18"/>
        </w:rPr>
        <w:t>)</w:t>
      </w:r>
    </w:p>
    <w:p w14:paraId="5F8C74AD" w14:textId="77777777" w:rsidR="00F759A5" w:rsidRPr="00A01181" w:rsidRDefault="00F759A5" w:rsidP="00F57A5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p>
    <w:p w14:paraId="2A64F135" w14:textId="77777777" w:rsidR="003C7056" w:rsidRPr="00A01181" w:rsidRDefault="003C7056" w:rsidP="00F759A5">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center"/>
        <w:outlineLvl w:val="0"/>
        <w:rPr>
          <w:rFonts w:ascii="Arial" w:eastAsia="Times New Roman" w:hAnsi="Arial" w:cs="Arial"/>
          <w:sz w:val="18"/>
          <w:szCs w:val="18"/>
        </w:rPr>
      </w:pPr>
    </w:p>
    <w:sectPr w:rsidR="003C7056" w:rsidRPr="00A01181" w:rsidSect="008B71E9">
      <w:footerReference w:type="default" r:id="rId10"/>
      <w:type w:val="continuous"/>
      <w:pgSz w:w="12240" w:h="15840" w:code="1"/>
      <w:pgMar w:top="540" w:right="1008" w:bottom="810" w:left="1008" w:header="720" w:footer="504" w:gutter="0"/>
      <w:cols w:space="18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0189F0" w16cex:dateUtc="2024-06-27T19:01:00Z"/>
  <w16cex:commentExtensible w16cex:durableId="5CC98107" w16cex:dateUtc="2024-06-27T19:01:00Z"/>
  <w16cex:commentExtensible w16cex:durableId="70185A23" w16cex:dateUtc="2024-06-27T18:18:00Z"/>
  <w16cex:commentExtensible w16cex:durableId="1CD636C8" w16cex:dateUtc="2024-06-27T18:35:00Z"/>
  <w16cex:commentExtensible w16cex:durableId="71B5B26F" w16cex:dateUtc="2024-06-27T18:41:00Z"/>
  <w16cex:commentExtensible w16cex:durableId="260F7154" w16cex:dateUtc="2024-06-27T18:50:00Z"/>
  <w16cex:commentExtensible w16cex:durableId="1E078E1D" w16cex:dateUtc="2024-06-27T18:51:00Z"/>
  <w16cex:commentExtensible w16cex:durableId="6295ABF6" w16cex:dateUtc="2024-06-27T18:52:00Z"/>
  <w16cex:commentExtensible w16cex:durableId="42E5B249" w16cex:dateUtc="2024-06-27T18:58:00Z"/>
  <w16cex:commentExtensible w16cex:durableId="7F86B469" w16cex:dateUtc="2024-06-27T1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8E16D" w14:textId="77777777" w:rsidR="008000D0" w:rsidRDefault="008000D0">
      <w:pPr>
        <w:spacing w:after="0" w:line="240" w:lineRule="auto"/>
      </w:pPr>
      <w:r>
        <w:separator/>
      </w:r>
    </w:p>
  </w:endnote>
  <w:endnote w:type="continuationSeparator" w:id="0">
    <w:p w14:paraId="37584ADE" w14:textId="77777777" w:rsidR="008000D0" w:rsidRDefault="0080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570917"/>
      <w:docPartObj>
        <w:docPartGallery w:val="Page Numbers (Bottom of Page)"/>
        <w:docPartUnique/>
      </w:docPartObj>
    </w:sdtPr>
    <w:sdtEndPr>
      <w:rPr>
        <w:noProof/>
      </w:rPr>
    </w:sdtEndPr>
    <w:sdtContent>
      <w:p w14:paraId="03978E30" w14:textId="77777777" w:rsidR="0084262A" w:rsidRDefault="0084262A">
        <w:pPr>
          <w:pStyle w:val="Footer"/>
          <w:jc w:val="center"/>
        </w:pPr>
        <w:r>
          <w:fldChar w:fldCharType="begin"/>
        </w:r>
        <w:r>
          <w:instrText xml:space="preserve"> PAGE   \* MERGEFORMAT </w:instrText>
        </w:r>
        <w:r>
          <w:fldChar w:fldCharType="separate"/>
        </w:r>
        <w:r w:rsidR="000E45D2">
          <w:rPr>
            <w:noProof/>
          </w:rPr>
          <w:t>1</w:t>
        </w:r>
        <w:r>
          <w:rPr>
            <w:noProof/>
          </w:rPr>
          <w:fldChar w:fldCharType="end"/>
        </w:r>
      </w:p>
    </w:sdtContent>
  </w:sdt>
  <w:p w14:paraId="68368A32" w14:textId="77777777" w:rsidR="0084262A" w:rsidRDefault="0084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537019"/>
      <w:docPartObj>
        <w:docPartGallery w:val="Page Numbers (Bottom of Page)"/>
        <w:docPartUnique/>
      </w:docPartObj>
    </w:sdtPr>
    <w:sdtEndPr>
      <w:rPr>
        <w:noProof/>
      </w:rPr>
    </w:sdtEndPr>
    <w:sdtContent>
      <w:p w14:paraId="080C324D" w14:textId="77777777" w:rsidR="001A3749" w:rsidRDefault="001A3749">
        <w:pPr>
          <w:pStyle w:val="Footer"/>
          <w:jc w:val="center"/>
        </w:pPr>
        <w:r>
          <w:fldChar w:fldCharType="begin"/>
        </w:r>
        <w:r>
          <w:instrText xml:space="preserve"> PAGE   \* MERGEFORMAT </w:instrText>
        </w:r>
        <w:r>
          <w:fldChar w:fldCharType="separate"/>
        </w:r>
        <w:r w:rsidR="000E45D2">
          <w:rPr>
            <w:noProof/>
          </w:rPr>
          <w:t>2</w:t>
        </w:r>
        <w:r>
          <w:rPr>
            <w:noProof/>
          </w:rPr>
          <w:fldChar w:fldCharType="end"/>
        </w:r>
      </w:p>
    </w:sdtContent>
  </w:sdt>
  <w:p w14:paraId="56F25B89" w14:textId="77777777" w:rsidR="001A3749" w:rsidRDefault="001A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A023A" w14:textId="77777777" w:rsidR="008000D0" w:rsidRDefault="008000D0">
      <w:pPr>
        <w:spacing w:after="0" w:line="240" w:lineRule="auto"/>
      </w:pPr>
      <w:r>
        <w:separator/>
      </w:r>
    </w:p>
  </w:footnote>
  <w:footnote w:type="continuationSeparator" w:id="0">
    <w:p w14:paraId="3C843FB8" w14:textId="77777777" w:rsidR="008000D0" w:rsidRDefault="00800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F70"/>
    <w:multiLevelType w:val="hybridMultilevel"/>
    <w:tmpl w:val="79484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277F9"/>
    <w:multiLevelType w:val="multilevel"/>
    <w:tmpl w:val="987AF460"/>
    <w:lvl w:ilvl="0">
      <w:start w:val="13"/>
      <w:numFmt w:val="decimal"/>
      <w:lvlText w:val="%1"/>
      <w:lvlJc w:val="left"/>
      <w:pPr>
        <w:ind w:left="384" w:hanging="384"/>
      </w:pPr>
      <w:rPr>
        <w:rFonts w:hint="default"/>
        <w:b/>
      </w:rPr>
    </w:lvl>
    <w:lvl w:ilvl="1">
      <w:start w:val="1"/>
      <w:numFmt w:val="decimal"/>
      <w:lvlText w:val="%1.%2"/>
      <w:lvlJc w:val="left"/>
      <w:pPr>
        <w:ind w:left="1104" w:hanging="384"/>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2272348F"/>
    <w:multiLevelType w:val="multilevel"/>
    <w:tmpl w:val="79620A2C"/>
    <w:lvl w:ilvl="0">
      <w:start w:val="1"/>
      <w:numFmt w:val="upperRoman"/>
      <w:lvlText w:val="%1."/>
      <w:lvlJc w:val="right"/>
      <w:pPr>
        <w:ind w:left="360" w:hanging="360"/>
      </w:pPr>
      <w:rPr>
        <w:rFonts w:hint="default"/>
        <w:b/>
        <w:bCs/>
      </w:rPr>
    </w:lvl>
    <w:lvl w:ilvl="1">
      <w:start w:val="1"/>
      <w:numFmt w:val="decimal"/>
      <w:isLgl/>
      <w:lvlText w:val="%1.%2"/>
      <w:lvlJc w:val="left"/>
      <w:pPr>
        <w:ind w:left="1120" w:hanging="400"/>
      </w:pPr>
      <w:rPr>
        <w:rFonts w:hint="default"/>
        <w:b/>
        <w:bCs/>
        <w:sz w:val="24"/>
        <w:szCs w:val="24"/>
      </w:rPr>
    </w:lvl>
    <w:lvl w:ilvl="2">
      <w:start w:val="1"/>
      <w:numFmt w:val="decimal"/>
      <w:isLgl/>
      <w:lvlText w:val="%1.%2.%3"/>
      <w:lvlJc w:val="left"/>
      <w:pPr>
        <w:ind w:left="2160" w:hanging="720"/>
      </w:pPr>
      <w:rPr>
        <w:rFonts w:hint="default"/>
        <w:b/>
        <w:bCs/>
      </w:rPr>
    </w:lvl>
    <w:lvl w:ilvl="3">
      <w:start w:val="1"/>
      <w:numFmt w:val="decimal"/>
      <w:isLgl/>
      <w:lvlText w:val="%1.%2.%3.%4"/>
      <w:lvlJc w:val="left"/>
      <w:pPr>
        <w:ind w:left="3240" w:hanging="1080"/>
      </w:pPr>
      <w:rPr>
        <w:rFonts w:hint="default"/>
        <w:b/>
        <w:bCs/>
      </w:rPr>
    </w:lvl>
    <w:lvl w:ilvl="4">
      <w:start w:val="1"/>
      <w:numFmt w:val="decimal"/>
      <w:isLgl/>
      <w:lvlText w:val="%1.%2.%3.%4.%5"/>
      <w:lvlJc w:val="left"/>
      <w:pPr>
        <w:ind w:left="3960" w:hanging="1080"/>
      </w:pPr>
      <w:rPr>
        <w:rFonts w:hint="default"/>
        <w:b/>
        <w:bCs/>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38E4724"/>
    <w:multiLevelType w:val="multilevel"/>
    <w:tmpl w:val="79620A2C"/>
    <w:lvl w:ilvl="0">
      <w:start w:val="1"/>
      <w:numFmt w:val="upperRoman"/>
      <w:lvlText w:val="%1."/>
      <w:lvlJc w:val="right"/>
      <w:pPr>
        <w:ind w:left="360" w:hanging="360"/>
      </w:pPr>
      <w:rPr>
        <w:rFonts w:hint="default"/>
        <w:b/>
        <w:bCs/>
      </w:rPr>
    </w:lvl>
    <w:lvl w:ilvl="1">
      <w:start w:val="1"/>
      <w:numFmt w:val="decimal"/>
      <w:isLgl/>
      <w:lvlText w:val="%1.%2"/>
      <w:lvlJc w:val="left"/>
      <w:pPr>
        <w:ind w:left="1120" w:hanging="400"/>
      </w:pPr>
      <w:rPr>
        <w:rFonts w:hint="default"/>
        <w:b/>
        <w:bCs/>
        <w:sz w:val="24"/>
        <w:szCs w:val="24"/>
      </w:rPr>
    </w:lvl>
    <w:lvl w:ilvl="2">
      <w:start w:val="1"/>
      <w:numFmt w:val="decimal"/>
      <w:isLgl/>
      <w:lvlText w:val="%1.%2.%3"/>
      <w:lvlJc w:val="left"/>
      <w:pPr>
        <w:ind w:left="2160" w:hanging="720"/>
      </w:pPr>
      <w:rPr>
        <w:rFonts w:hint="default"/>
        <w:b/>
        <w:bCs/>
      </w:rPr>
    </w:lvl>
    <w:lvl w:ilvl="3">
      <w:start w:val="1"/>
      <w:numFmt w:val="decimal"/>
      <w:isLgl/>
      <w:lvlText w:val="%1.%2.%3.%4"/>
      <w:lvlJc w:val="left"/>
      <w:pPr>
        <w:ind w:left="3240" w:hanging="1080"/>
      </w:pPr>
      <w:rPr>
        <w:rFonts w:hint="default"/>
        <w:b/>
        <w:bCs/>
      </w:rPr>
    </w:lvl>
    <w:lvl w:ilvl="4">
      <w:start w:val="1"/>
      <w:numFmt w:val="decimal"/>
      <w:isLgl/>
      <w:lvlText w:val="%1.%2.%3.%4.%5"/>
      <w:lvlJc w:val="left"/>
      <w:pPr>
        <w:ind w:left="3960" w:hanging="1080"/>
      </w:pPr>
      <w:rPr>
        <w:rFonts w:hint="default"/>
        <w:b/>
        <w:bCs/>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EC4580F"/>
    <w:multiLevelType w:val="multilevel"/>
    <w:tmpl w:val="1DCC64A2"/>
    <w:lvl w:ilvl="0">
      <w:start w:val="12"/>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4B2524"/>
    <w:multiLevelType w:val="multilevel"/>
    <w:tmpl w:val="79620A2C"/>
    <w:lvl w:ilvl="0">
      <w:start w:val="1"/>
      <w:numFmt w:val="upperRoman"/>
      <w:lvlText w:val="%1."/>
      <w:lvlJc w:val="right"/>
      <w:pPr>
        <w:ind w:left="360" w:hanging="360"/>
      </w:pPr>
      <w:rPr>
        <w:rFonts w:hint="default"/>
        <w:b/>
        <w:bCs/>
      </w:rPr>
    </w:lvl>
    <w:lvl w:ilvl="1">
      <w:start w:val="1"/>
      <w:numFmt w:val="decimal"/>
      <w:isLgl/>
      <w:lvlText w:val="%1.%2"/>
      <w:lvlJc w:val="left"/>
      <w:pPr>
        <w:ind w:left="1120" w:hanging="400"/>
      </w:pPr>
      <w:rPr>
        <w:rFonts w:hint="default"/>
        <w:b/>
        <w:bCs/>
        <w:sz w:val="24"/>
        <w:szCs w:val="24"/>
      </w:rPr>
    </w:lvl>
    <w:lvl w:ilvl="2">
      <w:start w:val="1"/>
      <w:numFmt w:val="decimal"/>
      <w:isLgl/>
      <w:lvlText w:val="%1.%2.%3"/>
      <w:lvlJc w:val="left"/>
      <w:pPr>
        <w:ind w:left="2160" w:hanging="720"/>
      </w:pPr>
      <w:rPr>
        <w:rFonts w:hint="default"/>
        <w:b/>
        <w:bCs/>
      </w:rPr>
    </w:lvl>
    <w:lvl w:ilvl="3">
      <w:start w:val="1"/>
      <w:numFmt w:val="decimal"/>
      <w:isLgl/>
      <w:lvlText w:val="%1.%2.%3.%4"/>
      <w:lvlJc w:val="left"/>
      <w:pPr>
        <w:ind w:left="3240" w:hanging="1080"/>
      </w:pPr>
      <w:rPr>
        <w:rFonts w:hint="default"/>
        <w:b/>
        <w:bCs/>
      </w:rPr>
    </w:lvl>
    <w:lvl w:ilvl="4">
      <w:start w:val="1"/>
      <w:numFmt w:val="decimal"/>
      <w:isLgl/>
      <w:lvlText w:val="%1.%2.%3.%4.%5"/>
      <w:lvlJc w:val="left"/>
      <w:pPr>
        <w:ind w:left="3960" w:hanging="1080"/>
      </w:pPr>
      <w:rPr>
        <w:rFonts w:hint="default"/>
        <w:b/>
        <w:bCs/>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3A701413"/>
    <w:multiLevelType w:val="hybridMultilevel"/>
    <w:tmpl w:val="8E5CDFF2"/>
    <w:lvl w:ilvl="0" w:tplc="E83C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737C73"/>
    <w:multiLevelType w:val="hybridMultilevel"/>
    <w:tmpl w:val="A9FA614C"/>
    <w:lvl w:ilvl="0" w:tplc="B7663BB8">
      <w:start w:val="1"/>
      <w:numFmt w:val="decimal"/>
      <w:lvlText w:val="%1."/>
      <w:lvlJc w:val="left"/>
      <w:pPr>
        <w:ind w:left="720" w:hanging="360"/>
      </w:pPr>
      <w:rPr>
        <w:b/>
      </w:rPr>
    </w:lvl>
    <w:lvl w:ilvl="1" w:tplc="9184E2F2">
      <w:start w:val="1"/>
      <w:numFmt w:val="lowerLetter"/>
      <w:lvlText w:val="%2."/>
      <w:lvlJc w:val="left"/>
      <w:pPr>
        <w:ind w:left="630" w:hanging="360"/>
      </w:pPr>
      <w:rPr>
        <w:i w:val="0"/>
      </w:rPr>
    </w:lvl>
    <w:lvl w:ilvl="2" w:tplc="25A0BC16">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0006CF"/>
    <w:multiLevelType w:val="multilevel"/>
    <w:tmpl w:val="D3B2DB3C"/>
    <w:lvl w:ilvl="0">
      <w:start w:val="14"/>
      <w:numFmt w:val="decimal"/>
      <w:lvlText w:val="%1"/>
      <w:lvlJc w:val="left"/>
      <w:pPr>
        <w:ind w:left="552" w:hanging="552"/>
      </w:pPr>
      <w:rPr>
        <w:rFonts w:hint="default"/>
      </w:rPr>
    </w:lvl>
    <w:lvl w:ilvl="1">
      <w:start w:val="8"/>
      <w:numFmt w:val="decimal"/>
      <w:lvlText w:val="%1.%2"/>
      <w:lvlJc w:val="left"/>
      <w:pPr>
        <w:ind w:left="552" w:hanging="55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BE2A45"/>
    <w:multiLevelType w:val="multilevel"/>
    <w:tmpl w:val="A4CE1FC2"/>
    <w:lvl w:ilvl="0">
      <w:start w:val="10"/>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61635ECF"/>
    <w:multiLevelType w:val="multilevel"/>
    <w:tmpl w:val="79620A2C"/>
    <w:lvl w:ilvl="0">
      <w:start w:val="1"/>
      <w:numFmt w:val="upperRoman"/>
      <w:lvlText w:val="%1."/>
      <w:lvlJc w:val="right"/>
      <w:pPr>
        <w:ind w:left="360" w:hanging="360"/>
      </w:pPr>
      <w:rPr>
        <w:rFonts w:hint="default"/>
        <w:b/>
        <w:bCs/>
      </w:rPr>
    </w:lvl>
    <w:lvl w:ilvl="1">
      <w:start w:val="1"/>
      <w:numFmt w:val="decimal"/>
      <w:isLgl/>
      <w:lvlText w:val="%1.%2"/>
      <w:lvlJc w:val="left"/>
      <w:pPr>
        <w:ind w:left="1120" w:hanging="400"/>
      </w:pPr>
      <w:rPr>
        <w:rFonts w:hint="default"/>
        <w:b/>
        <w:bCs/>
        <w:sz w:val="24"/>
        <w:szCs w:val="24"/>
      </w:rPr>
    </w:lvl>
    <w:lvl w:ilvl="2">
      <w:start w:val="1"/>
      <w:numFmt w:val="decimal"/>
      <w:isLgl/>
      <w:lvlText w:val="%1.%2.%3"/>
      <w:lvlJc w:val="left"/>
      <w:pPr>
        <w:ind w:left="2160" w:hanging="720"/>
      </w:pPr>
      <w:rPr>
        <w:rFonts w:hint="default"/>
        <w:b/>
        <w:bCs/>
      </w:rPr>
    </w:lvl>
    <w:lvl w:ilvl="3">
      <w:start w:val="1"/>
      <w:numFmt w:val="decimal"/>
      <w:isLgl/>
      <w:lvlText w:val="%1.%2.%3.%4"/>
      <w:lvlJc w:val="left"/>
      <w:pPr>
        <w:ind w:left="3240" w:hanging="1080"/>
      </w:pPr>
      <w:rPr>
        <w:rFonts w:hint="default"/>
        <w:b/>
        <w:bCs/>
      </w:rPr>
    </w:lvl>
    <w:lvl w:ilvl="4">
      <w:start w:val="1"/>
      <w:numFmt w:val="decimal"/>
      <w:isLgl/>
      <w:lvlText w:val="%1.%2.%3.%4.%5"/>
      <w:lvlJc w:val="left"/>
      <w:pPr>
        <w:ind w:left="3960" w:hanging="1080"/>
      </w:pPr>
      <w:rPr>
        <w:rFonts w:hint="default"/>
        <w:b/>
        <w:bCs/>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711F0F4F"/>
    <w:multiLevelType w:val="multilevel"/>
    <w:tmpl w:val="79620A2C"/>
    <w:lvl w:ilvl="0">
      <w:start w:val="1"/>
      <w:numFmt w:val="upperRoman"/>
      <w:lvlText w:val="%1."/>
      <w:lvlJc w:val="right"/>
      <w:pPr>
        <w:ind w:left="360" w:hanging="360"/>
      </w:pPr>
      <w:rPr>
        <w:rFonts w:hint="default"/>
        <w:b/>
        <w:bCs/>
      </w:rPr>
    </w:lvl>
    <w:lvl w:ilvl="1">
      <w:start w:val="1"/>
      <w:numFmt w:val="decimal"/>
      <w:isLgl/>
      <w:lvlText w:val="%1.%2"/>
      <w:lvlJc w:val="left"/>
      <w:pPr>
        <w:ind w:left="1120" w:hanging="400"/>
      </w:pPr>
      <w:rPr>
        <w:rFonts w:hint="default"/>
        <w:b/>
        <w:bCs/>
        <w:sz w:val="24"/>
        <w:szCs w:val="24"/>
      </w:rPr>
    </w:lvl>
    <w:lvl w:ilvl="2">
      <w:start w:val="1"/>
      <w:numFmt w:val="decimal"/>
      <w:isLgl/>
      <w:lvlText w:val="%1.%2.%3"/>
      <w:lvlJc w:val="left"/>
      <w:pPr>
        <w:ind w:left="2160" w:hanging="720"/>
      </w:pPr>
      <w:rPr>
        <w:rFonts w:hint="default"/>
        <w:b/>
        <w:bCs/>
      </w:rPr>
    </w:lvl>
    <w:lvl w:ilvl="3">
      <w:start w:val="1"/>
      <w:numFmt w:val="decimal"/>
      <w:isLgl/>
      <w:lvlText w:val="%1.%2.%3.%4"/>
      <w:lvlJc w:val="left"/>
      <w:pPr>
        <w:ind w:left="3240" w:hanging="1080"/>
      </w:pPr>
      <w:rPr>
        <w:rFonts w:hint="default"/>
        <w:b/>
        <w:bCs/>
      </w:rPr>
    </w:lvl>
    <w:lvl w:ilvl="4">
      <w:start w:val="1"/>
      <w:numFmt w:val="decimal"/>
      <w:isLgl/>
      <w:lvlText w:val="%1.%2.%3.%4.%5"/>
      <w:lvlJc w:val="left"/>
      <w:pPr>
        <w:ind w:left="3960" w:hanging="1080"/>
      </w:pPr>
      <w:rPr>
        <w:rFonts w:hint="default"/>
        <w:b/>
        <w:bCs/>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78582C31"/>
    <w:multiLevelType w:val="multilevel"/>
    <w:tmpl w:val="79620A2C"/>
    <w:lvl w:ilvl="0">
      <w:start w:val="1"/>
      <w:numFmt w:val="upperRoman"/>
      <w:lvlText w:val="%1."/>
      <w:lvlJc w:val="right"/>
      <w:pPr>
        <w:ind w:left="360" w:hanging="360"/>
      </w:pPr>
      <w:rPr>
        <w:rFonts w:hint="default"/>
        <w:b/>
        <w:bCs/>
      </w:rPr>
    </w:lvl>
    <w:lvl w:ilvl="1">
      <w:start w:val="1"/>
      <w:numFmt w:val="decimal"/>
      <w:isLgl/>
      <w:lvlText w:val="%1.%2"/>
      <w:lvlJc w:val="left"/>
      <w:pPr>
        <w:ind w:left="1120" w:hanging="400"/>
      </w:pPr>
      <w:rPr>
        <w:rFonts w:hint="default"/>
        <w:b/>
        <w:bCs/>
        <w:sz w:val="24"/>
        <w:szCs w:val="24"/>
      </w:rPr>
    </w:lvl>
    <w:lvl w:ilvl="2">
      <w:start w:val="1"/>
      <w:numFmt w:val="decimal"/>
      <w:isLgl/>
      <w:lvlText w:val="%1.%2.%3"/>
      <w:lvlJc w:val="left"/>
      <w:pPr>
        <w:ind w:left="2160" w:hanging="720"/>
      </w:pPr>
      <w:rPr>
        <w:rFonts w:hint="default"/>
        <w:b/>
        <w:bCs/>
      </w:rPr>
    </w:lvl>
    <w:lvl w:ilvl="3">
      <w:start w:val="1"/>
      <w:numFmt w:val="decimal"/>
      <w:isLgl/>
      <w:lvlText w:val="%1.%2.%3.%4"/>
      <w:lvlJc w:val="left"/>
      <w:pPr>
        <w:ind w:left="3240" w:hanging="1080"/>
      </w:pPr>
      <w:rPr>
        <w:rFonts w:hint="default"/>
        <w:b/>
        <w:bCs/>
      </w:rPr>
    </w:lvl>
    <w:lvl w:ilvl="4">
      <w:start w:val="1"/>
      <w:numFmt w:val="decimal"/>
      <w:isLgl/>
      <w:lvlText w:val="%1.%2.%3.%4.%5"/>
      <w:lvlJc w:val="left"/>
      <w:pPr>
        <w:ind w:left="3960" w:hanging="1080"/>
      </w:pPr>
      <w:rPr>
        <w:rFonts w:hint="default"/>
        <w:b/>
        <w:bCs/>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7B5005AA"/>
    <w:multiLevelType w:val="hybridMultilevel"/>
    <w:tmpl w:val="DD8E4A06"/>
    <w:lvl w:ilvl="0" w:tplc="24C042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F7261A"/>
    <w:multiLevelType w:val="multilevel"/>
    <w:tmpl w:val="F12A817A"/>
    <w:lvl w:ilvl="0">
      <w:start w:val="14"/>
      <w:numFmt w:val="decimal"/>
      <w:lvlText w:val="%1"/>
      <w:lvlJc w:val="left"/>
      <w:pPr>
        <w:ind w:left="372" w:hanging="372"/>
      </w:pPr>
      <w:rPr>
        <w:rFonts w:cstheme="minorBidi" w:hint="default"/>
        <w:sz w:val="20"/>
      </w:rPr>
    </w:lvl>
    <w:lvl w:ilvl="1">
      <w:start w:val="5"/>
      <w:numFmt w:val="decimal"/>
      <w:lvlText w:val="%1.%2"/>
      <w:lvlJc w:val="left"/>
      <w:pPr>
        <w:ind w:left="372" w:hanging="372"/>
      </w:pPr>
      <w:rPr>
        <w:rFonts w:cstheme="minorBidi" w:hint="default"/>
        <w:sz w:val="20"/>
      </w:rPr>
    </w:lvl>
    <w:lvl w:ilvl="2">
      <w:start w:val="1"/>
      <w:numFmt w:val="decimal"/>
      <w:lvlText w:val="%1.%2.%3"/>
      <w:lvlJc w:val="left"/>
      <w:pPr>
        <w:ind w:left="720" w:hanging="720"/>
      </w:pPr>
      <w:rPr>
        <w:rFonts w:cstheme="minorBidi" w:hint="default"/>
        <w:sz w:val="20"/>
      </w:rPr>
    </w:lvl>
    <w:lvl w:ilvl="3">
      <w:start w:val="1"/>
      <w:numFmt w:val="decimal"/>
      <w:lvlText w:val="%1.%2.%3.%4"/>
      <w:lvlJc w:val="left"/>
      <w:pPr>
        <w:ind w:left="720" w:hanging="720"/>
      </w:pPr>
      <w:rPr>
        <w:rFonts w:cstheme="minorBidi" w:hint="default"/>
        <w:sz w:val="20"/>
      </w:rPr>
    </w:lvl>
    <w:lvl w:ilvl="4">
      <w:start w:val="1"/>
      <w:numFmt w:val="decimal"/>
      <w:lvlText w:val="%1.%2.%3.%4.%5"/>
      <w:lvlJc w:val="left"/>
      <w:pPr>
        <w:ind w:left="1080" w:hanging="1080"/>
      </w:pPr>
      <w:rPr>
        <w:rFonts w:cstheme="minorBidi" w:hint="default"/>
        <w:sz w:val="20"/>
      </w:rPr>
    </w:lvl>
    <w:lvl w:ilvl="5">
      <w:start w:val="1"/>
      <w:numFmt w:val="decimal"/>
      <w:lvlText w:val="%1.%2.%3.%4.%5.%6"/>
      <w:lvlJc w:val="left"/>
      <w:pPr>
        <w:ind w:left="1080" w:hanging="1080"/>
      </w:pPr>
      <w:rPr>
        <w:rFonts w:cstheme="minorBidi" w:hint="default"/>
        <w:sz w:val="20"/>
      </w:rPr>
    </w:lvl>
    <w:lvl w:ilvl="6">
      <w:start w:val="1"/>
      <w:numFmt w:val="decimal"/>
      <w:lvlText w:val="%1.%2.%3.%4.%5.%6.%7"/>
      <w:lvlJc w:val="left"/>
      <w:pPr>
        <w:ind w:left="1440" w:hanging="1440"/>
      </w:pPr>
      <w:rPr>
        <w:rFonts w:cstheme="minorBidi" w:hint="default"/>
        <w:sz w:val="20"/>
      </w:rPr>
    </w:lvl>
    <w:lvl w:ilvl="7">
      <w:start w:val="1"/>
      <w:numFmt w:val="decimal"/>
      <w:lvlText w:val="%1.%2.%3.%4.%5.%6.%7.%8"/>
      <w:lvlJc w:val="left"/>
      <w:pPr>
        <w:ind w:left="1440" w:hanging="1440"/>
      </w:pPr>
      <w:rPr>
        <w:rFonts w:cstheme="minorBidi" w:hint="default"/>
        <w:sz w:val="20"/>
      </w:rPr>
    </w:lvl>
    <w:lvl w:ilvl="8">
      <w:start w:val="1"/>
      <w:numFmt w:val="decimal"/>
      <w:lvlText w:val="%1.%2.%3.%4.%5.%6.%7.%8.%9"/>
      <w:lvlJc w:val="left"/>
      <w:pPr>
        <w:ind w:left="1440" w:hanging="1440"/>
      </w:pPr>
      <w:rPr>
        <w:rFonts w:cstheme="minorBidi" w:hint="default"/>
        <w:sz w:val="20"/>
      </w:rPr>
    </w:lvl>
  </w:abstractNum>
  <w:num w:numId="1">
    <w:abstractNumId w:val="13"/>
  </w:num>
  <w:num w:numId="2">
    <w:abstractNumId w:val="0"/>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4"/>
  </w:num>
  <w:num w:numId="8">
    <w:abstractNumId w:val="8"/>
  </w:num>
  <w:num w:numId="9">
    <w:abstractNumId w:val="9"/>
  </w:num>
  <w:num w:numId="10">
    <w:abstractNumId w:val="1"/>
  </w:num>
  <w:num w:numId="11">
    <w:abstractNumId w:val="12"/>
  </w:num>
  <w:num w:numId="12">
    <w:abstractNumId w:val="2"/>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36"/>
    <w:rsid w:val="00003971"/>
    <w:rsid w:val="00005083"/>
    <w:rsid w:val="000223A2"/>
    <w:rsid w:val="00026FDE"/>
    <w:rsid w:val="00032851"/>
    <w:rsid w:val="00043781"/>
    <w:rsid w:val="00044775"/>
    <w:rsid w:val="00047A6E"/>
    <w:rsid w:val="000516FC"/>
    <w:rsid w:val="000563F2"/>
    <w:rsid w:val="00060EBB"/>
    <w:rsid w:val="000613BC"/>
    <w:rsid w:val="000627EB"/>
    <w:rsid w:val="00066215"/>
    <w:rsid w:val="000708B2"/>
    <w:rsid w:val="00072FCE"/>
    <w:rsid w:val="000759B7"/>
    <w:rsid w:val="0008066C"/>
    <w:rsid w:val="00085384"/>
    <w:rsid w:val="00085ED8"/>
    <w:rsid w:val="000915CF"/>
    <w:rsid w:val="00092439"/>
    <w:rsid w:val="000933A5"/>
    <w:rsid w:val="0009388E"/>
    <w:rsid w:val="00093EDE"/>
    <w:rsid w:val="000975CC"/>
    <w:rsid w:val="000A0665"/>
    <w:rsid w:val="000A6C34"/>
    <w:rsid w:val="000B0BC2"/>
    <w:rsid w:val="000B4588"/>
    <w:rsid w:val="000B517D"/>
    <w:rsid w:val="000B5C2A"/>
    <w:rsid w:val="000C197C"/>
    <w:rsid w:val="000D19FD"/>
    <w:rsid w:val="000D2125"/>
    <w:rsid w:val="000E3A3D"/>
    <w:rsid w:val="000E45D2"/>
    <w:rsid w:val="000F03C8"/>
    <w:rsid w:val="000F41B9"/>
    <w:rsid w:val="000F4A3B"/>
    <w:rsid w:val="000F567C"/>
    <w:rsid w:val="000F5D22"/>
    <w:rsid w:val="00101C49"/>
    <w:rsid w:val="00102F64"/>
    <w:rsid w:val="00106719"/>
    <w:rsid w:val="00110406"/>
    <w:rsid w:val="00113AFC"/>
    <w:rsid w:val="00113BFE"/>
    <w:rsid w:val="0011407D"/>
    <w:rsid w:val="00114BB3"/>
    <w:rsid w:val="001155CF"/>
    <w:rsid w:val="00115E84"/>
    <w:rsid w:val="001224E8"/>
    <w:rsid w:val="00134ABF"/>
    <w:rsid w:val="00134B34"/>
    <w:rsid w:val="00134F72"/>
    <w:rsid w:val="001379F1"/>
    <w:rsid w:val="00142DDA"/>
    <w:rsid w:val="00153D2B"/>
    <w:rsid w:val="00154E5E"/>
    <w:rsid w:val="00156550"/>
    <w:rsid w:val="001566DE"/>
    <w:rsid w:val="001637DF"/>
    <w:rsid w:val="00164523"/>
    <w:rsid w:val="00183B71"/>
    <w:rsid w:val="00184660"/>
    <w:rsid w:val="00184BAD"/>
    <w:rsid w:val="00190D2B"/>
    <w:rsid w:val="00193749"/>
    <w:rsid w:val="001944A5"/>
    <w:rsid w:val="001946A5"/>
    <w:rsid w:val="001A3749"/>
    <w:rsid w:val="001B31AF"/>
    <w:rsid w:val="001B4D99"/>
    <w:rsid w:val="001B62E8"/>
    <w:rsid w:val="001C0375"/>
    <w:rsid w:val="001C0E04"/>
    <w:rsid w:val="001C4322"/>
    <w:rsid w:val="001D6940"/>
    <w:rsid w:val="001D78C7"/>
    <w:rsid w:val="001E3331"/>
    <w:rsid w:val="001E55FC"/>
    <w:rsid w:val="001E5EA9"/>
    <w:rsid w:val="001E6E8A"/>
    <w:rsid w:val="001E6FDF"/>
    <w:rsid w:val="001F1624"/>
    <w:rsid w:val="002015A9"/>
    <w:rsid w:val="00204FDB"/>
    <w:rsid w:val="00205982"/>
    <w:rsid w:val="00213FDC"/>
    <w:rsid w:val="002166C8"/>
    <w:rsid w:val="0022376E"/>
    <w:rsid w:val="002252F9"/>
    <w:rsid w:val="00225C3C"/>
    <w:rsid w:val="002264A3"/>
    <w:rsid w:val="00226672"/>
    <w:rsid w:val="00226D51"/>
    <w:rsid w:val="00230A02"/>
    <w:rsid w:val="00231E95"/>
    <w:rsid w:val="00232C81"/>
    <w:rsid w:val="00233B67"/>
    <w:rsid w:val="00240BFB"/>
    <w:rsid w:val="0024756B"/>
    <w:rsid w:val="00250BF4"/>
    <w:rsid w:val="002526C8"/>
    <w:rsid w:val="002652E9"/>
    <w:rsid w:val="00266A51"/>
    <w:rsid w:val="00275CD6"/>
    <w:rsid w:val="00276456"/>
    <w:rsid w:val="00281BE9"/>
    <w:rsid w:val="00283542"/>
    <w:rsid w:val="002852BD"/>
    <w:rsid w:val="002C0A91"/>
    <w:rsid w:val="002C43DC"/>
    <w:rsid w:val="002C5CC8"/>
    <w:rsid w:val="002C7CDB"/>
    <w:rsid w:val="002D1849"/>
    <w:rsid w:val="002E6988"/>
    <w:rsid w:val="002E6AD1"/>
    <w:rsid w:val="002E75D8"/>
    <w:rsid w:val="002F1007"/>
    <w:rsid w:val="002F58C8"/>
    <w:rsid w:val="002F617B"/>
    <w:rsid w:val="003010D3"/>
    <w:rsid w:val="003035B0"/>
    <w:rsid w:val="00304794"/>
    <w:rsid w:val="0030571A"/>
    <w:rsid w:val="003200B0"/>
    <w:rsid w:val="00324D8B"/>
    <w:rsid w:val="00325260"/>
    <w:rsid w:val="00327924"/>
    <w:rsid w:val="00327DD3"/>
    <w:rsid w:val="00333B7F"/>
    <w:rsid w:val="0034748C"/>
    <w:rsid w:val="00351D03"/>
    <w:rsid w:val="00355578"/>
    <w:rsid w:val="0035776E"/>
    <w:rsid w:val="00361E36"/>
    <w:rsid w:val="00365F4E"/>
    <w:rsid w:val="00366916"/>
    <w:rsid w:val="003733FB"/>
    <w:rsid w:val="00374E29"/>
    <w:rsid w:val="00381F15"/>
    <w:rsid w:val="003921E4"/>
    <w:rsid w:val="00393AC7"/>
    <w:rsid w:val="00393E23"/>
    <w:rsid w:val="003B0719"/>
    <w:rsid w:val="003B45E4"/>
    <w:rsid w:val="003C0F6E"/>
    <w:rsid w:val="003C7056"/>
    <w:rsid w:val="003D0462"/>
    <w:rsid w:val="003D50EC"/>
    <w:rsid w:val="003E2A17"/>
    <w:rsid w:val="003F6728"/>
    <w:rsid w:val="003F7288"/>
    <w:rsid w:val="00403A4E"/>
    <w:rsid w:val="00404E12"/>
    <w:rsid w:val="004117B5"/>
    <w:rsid w:val="0041334F"/>
    <w:rsid w:val="004170DF"/>
    <w:rsid w:val="004263FC"/>
    <w:rsid w:val="004323C6"/>
    <w:rsid w:val="00434C94"/>
    <w:rsid w:val="004367B1"/>
    <w:rsid w:val="00437E93"/>
    <w:rsid w:val="004410F0"/>
    <w:rsid w:val="00444B7C"/>
    <w:rsid w:val="00461409"/>
    <w:rsid w:val="00462341"/>
    <w:rsid w:val="00463325"/>
    <w:rsid w:val="00464FC1"/>
    <w:rsid w:val="004674A8"/>
    <w:rsid w:val="004856F8"/>
    <w:rsid w:val="00495646"/>
    <w:rsid w:val="004957EA"/>
    <w:rsid w:val="0049675C"/>
    <w:rsid w:val="004A5D0F"/>
    <w:rsid w:val="004A7A03"/>
    <w:rsid w:val="004A7E5B"/>
    <w:rsid w:val="004B2DDA"/>
    <w:rsid w:val="004B31B1"/>
    <w:rsid w:val="004B449D"/>
    <w:rsid w:val="004B4AA6"/>
    <w:rsid w:val="004B6413"/>
    <w:rsid w:val="004C21E2"/>
    <w:rsid w:val="004C2847"/>
    <w:rsid w:val="004C5799"/>
    <w:rsid w:val="004C603A"/>
    <w:rsid w:val="004C6D70"/>
    <w:rsid w:val="004D31FE"/>
    <w:rsid w:val="004D5D12"/>
    <w:rsid w:val="004D6896"/>
    <w:rsid w:val="004E7A49"/>
    <w:rsid w:val="004F072F"/>
    <w:rsid w:val="004F1C62"/>
    <w:rsid w:val="004F3FB1"/>
    <w:rsid w:val="0050437C"/>
    <w:rsid w:val="005074BE"/>
    <w:rsid w:val="00511921"/>
    <w:rsid w:val="0051339F"/>
    <w:rsid w:val="00526275"/>
    <w:rsid w:val="005317DD"/>
    <w:rsid w:val="00532B10"/>
    <w:rsid w:val="00534E5E"/>
    <w:rsid w:val="00540172"/>
    <w:rsid w:val="00553AB7"/>
    <w:rsid w:val="0055601D"/>
    <w:rsid w:val="00564098"/>
    <w:rsid w:val="00570095"/>
    <w:rsid w:val="00572941"/>
    <w:rsid w:val="0057513C"/>
    <w:rsid w:val="005838CB"/>
    <w:rsid w:val="0059134A"/>
    <w:rsid w:val="005937AA"/>
    <w:rsid w:val="005A00AC"/>
    <w:rsid w:val="005A0258"/>
    <w:rsid w:val="005A7235"/>
    <w:rsid w:val="005B128D"/>
    <w:rsid w:val="005B196B"/>
    <w:rsid w:val="005C6BD7"/>
    <w:rsid w:val="005C6E06"/>
    <w:rsid w:val="005D6189"/>
    <w:rsid w:val="005E0EFF"/>
    <w:rsid w:val="005E1CD7"/>
    <w:rsid w:val="005E6EA7"/>
    <w:rsid w:val="0060232C"/>
    <w:rsid w:val="00603CA9"/>
    <w:rsid w:val="006118D5"/>
    <w:rsid w:val="006204A4"/>
    <w:rsid w:val="00620B72"/>
    <w:rsid w:val="0062618C"/>
    <w:rsid w:val="00632D99"/>
    <w:rsid w:val="00633FA1"/>
    <w:rsid w:val="00637E2A"/>
    <w:rsid w:val="006405FA"/>
    <w:rsid w:val="00642F1F"/>
    <w:rsid w:val="006473BD"/>
    <w:rsid w:val="00652ADA"/>
    <w:rsid w:val="0065732D"/>
    <w:rsid w:val="00661FD6"/>
    <w:rsid w:val="00667B68"/>
    <w:rsid w:val="00670E85"/>
    <w:rsid w:val="00674045"/>
    <w:rsid w:val="00676272"/>
    <w:rsid w:val="00681157"/>
    <w:rsid w:val="006A3DC8"/>
    <w:rsid w:val="006A7406"/>
    <w:rsid w:val="006A78B6"/>
    <w:rsid w:val="006B5784"/>
    <w:rsid w:val="006B734C"/>
    <w:rsid w:val="006B7C7C"/>
    <w:rsid w:val="006C2E81"/>
    <w:rsid w:val="006C38DC"/>
    <w:rsid w:val="006E089C"/>
    <w:rsid w:val="006E26B8"/>
    <w:rsid w:val="006E3D4C"/>
    <w:rsid w:val="006F27BB"/>
    <w:rsid w:val="006F27E9"/>
    <w:rsid w:val="006F2EAF"/>
    <w:rsid w:val="006F5811"/>
    <w:rsid w:val="006F7430"/>
    <w:rsid w:val="00701A84"/>
    <w:rsid w:val="0070272B"/>
    <w:rsid w:val="007054F0"/>
    <w:rsid w:val="007058AF"/>
    <w:rsid w:val="0070614E"/>
    <w:rsid w:val="00707189"/>
    <w:rsid w:val="007166C6"/>
    <w:rsid w:val="00724548"/>
    <w:rsid w:val="00724D6F"/>
    <w:rsid w:val="00726E2C"/>
    <w:rsid w:val="007302ED"/>
    <w:rsid w:val="00730720"/>
    <w:rsid w:val="0073505A"/>
    <w:rsid w:val="007435FC"/>
    <w:rsid w:val="00747928"/>
    <w:rsid w:val="007536F5"/>
    <w:rsid w:val="007557EE"/>
    <w:rsid w:val="00757DE5"/>
    <w:rsid w:val="00773005"/>
    <w:rsid w:val="00773880"/>
    <w:rsid w:val="00775162"/>
    <w:rsid w:val="00780DCE"/>
    <w:rsid w:val="007830FD"/>
    <w:rsid w:val="00785A3D"/>
    <w:rsid w:val="00794388"/>
    <w:rsid w:val="007A0A80"/>
    <w:rsid w:val="007A20B4"/>
    <w:rsid w:val="007A643B"/>
    <w:rsid w:val="007B0E2E"/>
    <w:rsid w:val="007B56E3"/>
    <w:rsid w:val="007B56F1"/>
    <w:rsid w:val="007B7A20"/>
    <w:rsid w:val="007C2AEF"/>
    <w:rsid w:val="007C3AA1"/>
    <w:rsid w:val="007C7056"/>
    <w:rsid w:val="007C723C"/>
    <w:rsid w:val="007D675F"/>
    <w:rsid w:val="007D7DEC"/>
    <w:rsid w:val="007F03BC"/>
    <w:rsid w:val="007F135A"/>
    <w:rsid w:val="007F17F5"/>
    <w:rsid w:val="007F2DE2"/>
    <w:rsid w:val="007F692A"/>
    <w:rsid w:val="008000D0"/>
    <w:rsid w:val="00801086"/>
    <w:rsid w:val="00807BBB"/>
    <w:rsid w:val="008131B1"/>
    <w:rsid w:val="00813224"/>
    <w:rsid w:val="008155E6"/>
    <w:rsid w:val="00817369"/>
    <w:rsid w:val="00823000"/>
    <w:rsid w:val="008232C5"/>
    <w:rsid w:val="008276E6"/>
    <w:rsid w:val="00831F35"/>
    <w:rsid w:val="008321AA"/>
    <w:rsid w:val="0083259C"/>
    <w:rsid w:val="00833E87"/>
    <w:rsid w:val="008344D3"/>
    <w:rsid w:val="00834AC2"/>
    <w:rsid w:val="008350B4"/>
    <w:rsid w:val="008360B8"/>
    <w:rsid w:val="00837638"/>
    <w:rsid w:val="0084262A"/>
    <w:rsid w:val="00845356"/>
    <w:rsid w:val="008468D4"/>
    <w:rsid w:val="0085207C"/>
    <w:rsid w:val="00860171"/>
    <w:rsid w:val="00860C62"/>
    <w:rsid w:val="0086323D"/>
    <w:rsid w:val="00863E8C"/>
    <w:rsid w:val="00880D5A"/>
    <w:rsid w:val="008822E9"/>
    <w:rsid w:val="008925BF"/>
    <w:rsid w:val="0089394A"/>
    <w:rsid w:val="00896144"/>
    <w:rsid w:val="008A38E0"/>
    <w:rsid w:val="008B0B6B"/>
    <w:rsid w:val="008B4284"/>
    <w:rsid w:val="008B71E9"/>
    <w:rsid w:val="008C2071"/>
    <w:rsid w:val="008D0C74"/>
    <w:rsid w:val="008D1250"/>
    <w:rsid w:val="008D25F5"/>
    <w:rsid w:val="008D4521"/>
    <w:rsid w:val="008E1A71"/>
    <w:rsid w:val="008E6CC2"/>
    <w:rsid w:val="008F1BB8"/>
    <w:rsid w:val="008F31A7"/>
    <w:rsid w:val="009012D7"/>
    <w:rsid w:val="00902017"/>
    <w:rsid w:val="00925021"/>
    <w:rsid w:val="00927A50"/>
    <w:rsid w:val="00930774"/>
    <w:rsid w:val="00941096"/>
    <w:rsid w:val="00943D86"/>
    <w:rsid w:val="00947AED"/>
    <w:rsid w:val="00957237"/>
    <w:rsid w:val="009618EB"/>
    <w:rsid w:val="009635E7"/>
    <w:rsid w:val="0096389B"/>
    <w:rsid w:val="00972D21"/>
    <w:rsid w:val="00974584"/>
    <w:rsid w:val="00974876"/>
    <w:rsid w:val="00975186"/>
    <w:rsid w:val="0098562E"/>
    <w:rsid w:val="00985632"/>
    <w:rsid w:val="00986777"/>
    <w:rsid w:val="00997B77"/>
    <w:rsid w:val="009A1C56"/>
    <w:rsid w:val="009A48C4"/>
    <w:rsid w:val="009B0D2C"/>
    <w:rsid w:val="009B1348"/>
    <w:rsid w:val="009B21BC"/>
    <w:rsid w:val="009B37CB"/>
    <w:rsid w:val="009B3978"/>
    <w:rsid w:val="009C20A1"/>
    <w:rsid w:val="009D224D"/>
    <w:rsid w:val="009D39AB"/>
    <w:rsid w:val="009E6D51"/>
    <w:rsid w:val="009E6DEA"/>
    <w:rsid w:val="009F2BBB"/>
    <w:rsid w:val="009F33BE"/>
    <w:rsid w:val="009F3A5A"/>
    <w:rsid w:val="009F4142"/>
    <w:rsid w:val="00A01181"/>
    <w:rsid w:val="00A11561"/>
    <w:rsid w:val="00A16C2B"/>
    <w:rsid w:val="00A23057"/>
    <w:rsid w:val="00A27E0A"/>
    <w:rsid w:val="00A331D5"/>
    <w:rsid w:val="00A33D3D"/>
    <w:rsid w:val="00A35772"/>
    <w:rsid w:val="00A44B85"/>
    <w:rsid w:val="00A44CF3"/>
    <w:rsid w:val="00A5600B"/>
    <w:rsid w:val="00A60790"/>
    <w:rsid w:val="00A61F1D"/>
    <w:rsid w:val="00A6297B"/>
    <w:rsid w:val="00A672F2"/>
    <w:rsid w:val="00A726A1"/>
    <w:rsid w:val="00A74A44"/>
    <w:rsid w:val="00A753FC"/>
    <w:rsid w:val="00A76D48"/>
    <w:rsid w:val="00A77E9C"/>
    <w:rsid w:val="00A80C36"/>
    <w:rsid w:val="00A83175"/>
    <w:rsid w:val="00A859FF"/>
    <w:rsid w:val="00A959DE"/>
    <w:rsid w:val="00AA0FE2"/>
    <w:rsid w:val="00AA67B7"/>
    <w:rsid w:val="00AA6CFF"/>
    <w:rsid w:val="00AA7823"/>
    <w:rsid w:val="00AB3F38"/>
    <w:rsid w:val="00AB7F3F"/>
    <w:rsid w:val="00AC0270"/>
    <w:rsid w:val="00AC20D6"/>
    <w:rsid w:val="00AD459F"/>
    <w:rsid w:val="00AE16BF"/>
    <w:rsid w:val="00AF79AF"/>
    <w:rsid w:val="00B02023"/>
    <w:rsid w:val="00B02964"/>
    <w:rsid w:val="00B04592"/>
    <w:rsid w:val="00B0552A"/>
    <w:rsid w:val="00B2220E"/>
    <w:rsid w:val="00B23073"/>
    <w:rsid w:val="00B25DFA"/>
    <w:rsid w:val="00B41389"/>
    <w:rsid w:val="00B57FDC"/>
    <w:rsid w:val="00B60320"/>
    <w:rsid w:val="00B61552"/>
    <w:rsid w:val="00B652B3"/>
    <w:rsid w:val="00B67027"/>
    <w:rsid w:val="00B82091"/>
    <w:rsid w:val="00B827A2"/>
    <w:rsid w:val="00B92857"/>
    <w:rsid w:val="00BA29F9"/>
    <w:rsid w:val="00BC3F8B"/>
    <w:rsid w:val="00BD229C"/>
    <w:rsid w:val="00BD3486"/>
    <w:rsid w:val="00BD60A5"/>
    <w:rsid w:val="00BE6779"/>
    <w:rsid w:val="00BE685D"/>
    <w:rsid w:val="00BF0222"/>
    <w:rsid w:val="00BF0362"/>
    <w:rsid w:val="00BF1420"/>
    <w:rsid w:val="00BF1635"/>
    <w:rsid w:val="00BF1CB6"/>
    <w:rsid w:val="00BF7717"/>
    <w:rsid w:val="00C0556C"/>
    <w:rsid w:val="00C0680C"/>
    <w:rsid w:val="00C06F28"/>
    <w:rsid w:val="00C21054"/>
    <w:rsid w:val="00C2126C"/>
    <w:rsid w:val="00C227C2"/>
    <w:rsid w:val="00C24FD9"/>
    <w:rsid w:val="00C27235"/>
    <w:rsid w:val="00C3432C"/>
    <w:rsid w:val="00C34642"/>
    <w:rsid w:val="00C3496E"/>
    <w:rsid w:val="00C43FD2"/>
    <w:rsid w:val="00C45F5F"/>
    <w:rsid w:val="00C511FA"/>
    <w:rsid w:val="00C553C8"/>
    <w:rsid w:val="00C61A23"/>
    <w:rsid w:val="00C63799"/>
    <w:rsid w:val="00C74E23"/>
    <w:rsid w:val="00C75D19"/>
    <w:rsid w:val="00C75E6A"/>
    <w:rsid w:val="00C75EB2"/>
    <w:rsid w:val="00C77345"/>
    <w:rsid w:val="00C779F5"/>
    <w:rsid w:val="00C82AD6"/>
    <w:rsid w:val="00C82F34"/>
    <w:rsid w:val="00CB3A92"/>
    <w:rsid w:val="00CC300F"/>
    <w:rsid w:val="00CD0ABA"/>
    <w:rsid w:val="00CD1079"/>
    <w:rsid w:val="00CD1830"/>
    <w:rsid w:val="00CE4861"/>
    <w:rsid w:val="00CE6D50"/>
    <w:rsid w:val="00CF45E6"/>
    <w:rsid w:val="00CF583F"/>
    <w:rsid w:val="00D00673"/>
    <w:rsid w:val="00D01004"/>
    <w:rsid w:val="00D06BC2"/>
    <w:rsid w:val="00D1306C"/>
    <w:rsid w:val="00D22E69"/>
    <w:rsid w:val="00D2790B"/>
    <w:rsid w:val="00D3348B"/>
    <w:rsid w:val="00D45778"/>
    <w:rsid w:val="00D50273"/>
    <w:rsid w:val="00D523B9"/>
    <w:rsid w:val="00D60300"/>
    <w:rsid w:val="00D73A2C"/>
    <w:rsid w:val="00D770AD"/>
    <w:rsid w:val="00D81331"/>
    <w:rsid w:val="00D81988"/>
    <w:rsid w:val="00D93CA3"/>
    <w:rsid w:val="00D96B26"/>
    <w:rsid w:val="00D972BA"/>
    <w:rsid w:val="00D97ABA"/>
    <w:rsid w:val="00DA327B"/>
    <w:rsid w:val="00DA4597"/>
    <w:rsid w:val="00DA5C7F"/>
    <w:rsid w:val="00DB1B49"/>
    <w:rsid w:val="00DB2F18"/>
    <w:rsid w:val="00DB38D7"/>
    <w:rsid w:val="00DC25EA"/>
    <w:rsid w:val="00DC5202"/>
    <w:rsid w:val="00DC6A09"/>
    <w:rsid w:val="00DD1799"/>
    <w:rsid w:val="00DD18DE"/>
    <w:rsid w:val="00DE13D2"/>
    <w:rsid w:val="00DE1CF6"/>
    <w:rsid w:val="00DE27FF"/>
    <w:rsid w:val="00DE5356"/>
    <w:rsid w:val="00DE6111"/>
    <w:rsid w:val="00DE6797"/>
    <w:rsid w:val="00DF129D"/>
    <w:rsid w:val="00DF2FF6"/>
    <w:rsid w:val="00DF6240"/>
    <w:rsid w:val="00E054A7"/>
    <w:rsid w:val="00E10A40"/>
    <w:rsid w:val="00E13ABD"/>
    <w:rsid w:val="00E16CF0"/>
    <w:rsid w:val="00E217E9"/>
    <w:rsid w:val="00E26C5B"/>
    <w:rsid w:val="00E26E4D"/>
    <w:rsid w:val="00E270B0"/>
    <w:rsid w:val="00E27394"/>
    <w:rsid w:val="00E30002"/>
    <w:rsid w:val="00E32CDA"/>
    <w:rsid w:val="00E33B2C"/>
    <w:rsid w:val="00E36A68"/>
    <w:rsid w:val="00E378B2"/>
    <w:rsid w:val="00E41BDE"/>
    <w:rsid w:val="00E447A9"/>
    <w:rsid w:val="00E52A3A"/>
    <w:rsid w:val="00E53E4E"/>
    <w:rsid w:val="00E54CB9"/>
    <w:rsid w:val="00E56EA9"/>
    <w:rsid w:val="00E671D2"/>
    <w:rsid w:val="00E713F6"/>
    <w:rsid w:val="00E824E2"/>
    <w:rsid w:val="00E911E3"/>
    <w:rsid w:val="00E914A7"/>
    <w:rsid w:val="00E91E42"/>
    <w:rsid w:val="00E94EFD"/>
    <w:rsid w:val="00EA1F0C"/>
    <w:rsid w:val="00EA1FEE"/>
    <w:rsid w:val="00EA21AE"/>
    <w:rsid w:val="00EA3BE5"/>
    <w:rsid w:val="00EB5A76"/>
    <w:rsid w:val="00EB6362"/>
    <w:rsid w:val="00EB7C96"/>
    <w:rsid w:val="00EC4D8C"/>
    <w:rsid w:val="00EC5905"/>
    <w:rsid w:val="00ED0E4C"/>
    <w:rsid w:val="00EE3D31"/>
    <w:rsid w:val="00EE3F1B"/>
    <w:rsid w:val="00EE6C72"/>
    <w:rsid w:val="00EF0E5F"/>
    <w:rsid w:val="00EF2DE5"/>
    <w:rsid w:val="00EF49C9"/>
    <w:rsid w:val="00EF584A"/>
    <w:rsid w:val="00EF5ED7"/>
    <w:rsid w:val="00EF7823"/>
    <w:rsid w:val="00F047FD"/>
    <w:rsid w:val="00F10007"/>
    <w:rsid w:val="00F11538"/>
    <w:rsid w:val="00F16604"/>
    <w:rsid w:val="00F232A1"/>
    <w:rsid w:val="00F23D5E"/>
    <w:rsid w:val="00F31235"/>
    <w:rsid w:val="00F32A3C"/>
    <w:rsid w:val="00F34E9D"/>
    <w:rsid w:val="00F42E2D"/>
    <w:rsid w:val="00F5291A"/>
    <w:rsid w:val="00F53C16"/>
    <w:rsid w:val="00F542C0"/>
    <w:rsid w:val="00F57A5C"/>
    <w:rsid w:val="00F6434E"/>
    <w:rsid w:val="00F65D9A"/>
    <w:rsid w:val="00F663FA"/>
    <w:rsid w:val="00F66845"/>
    <w:rsid w:val="00F72D4E"/>
    <w:rsid w:val="00F759A5"/>
    <w:rsid w:val="00F84598"/>
    <w:rsid w:val="00F87628"/>
    <w:rsid w:val="00F901ED"/>
    <w:rsid w:val="00F93EC1"/>
    <w:rsid w:val="00F94A0A"/>
    <w:rsid w:val="00FB0F76"/>
    <w:rsid w:val="00FB3A92"/>
    <w:rsid w:val="00FB54BA"/>
    <w:rsid w:val="00FB7FD7"/>
    <w:rsid w:val="00FC1082"/>
    <w:rsid w:val="00FC50B3"/>
    <w:rsid w:val="00FC62A2"/>
    <w:rsid w:val="00FE5294"/>
    <w:rsid w:val="00FF1BA3"/>
    <w:rsid w:val="00F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44EA"/>
  <w15:docId w15:val="{D28A8A43-8DED-431B-9871-1BEF5404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E6EA7"/>
    <w:pPr>
      <w:keepNext/>
      <w:widowControl w:val="0"/>
      <w:autoSpaceDE w:val="0"/>
      <w:autoSpaceDN w:val="0"/>
      <w:adjustRightInd w:val="0"/>
      <w:spacing w:before="240" w:after="18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1E3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61E36"/>
    <w:rPr>
      <w:rFonts w:ascii="Times New Roman" w:eastAsia="Times New Roman" w:hAnsi="Times New Roman" w:cs="Times New Roman"/>
      <w:sz w:val="24"/>
      <w:szCs w:val="24"/>
    </w:rPr>
  </w:style>
  <w:style w:type="paragraph" w:styleId="ListParagraph">
    <w:name w:val="List Paragraph"/>
    <w:basedOn w:val="Normal"/>
    <w:uiPriority w:val="34"/>
    <w:qFormat/>
    <w:rsid w:val="00361E36"/>
    <w:pPr>
      <w:ind w:left="720"/>
      <w:contextualSpacing/>
    </w:pPr>
  </w:style>
  <w:style w:type="character" w:styleId="CommentReference">
    <w:name w:val="annotation reference"/>
    <w:basedOn w:val="DefaultParagraphFont"/>
    <w:uiPriority w:val="99"/>
    <w:semiHidden/>
    <w:unhideWhenUsed/>
    <w:rsid w:val="00226672"/>
    <w:rPr>
      <w:sz w:val="16"/>
      <w:szCs w:val="16"/>
    </w:rPr>
  </w:style>
  <w:style w:type="paragraph" w:styleId="CommentText">
    <w:name w:val="annotation text"/>
    <w:basedOn w:val="Normal"/>
    <w:link w:val="CommentTextChar"/>
    <w:uiPriority w:val="99"/>
    <w:unhideWhenUsed/>
    <w:rsid w:val="00226672"/>
    <w:pPr>
      <w:spacing w:line="240" w:lineRule="auto"/>
    </w:pPr>
    <w:rPr>
      <w:sz w:val="20"/>
      <w:szCs w:val="20"/>
    </w:rPr>
  </w:style>
  <w:style w:type="character" w:customStyle="1" w:styleId="CommentTextChar">
    <w:name w:val="Comment Text Char"/>
    <w:basedOn w:val="DefaultParagraphFont"/>
    <w:link w:val="CommentText"/>
    <w:uiPriority w:val="99"/>
    <w:rsid w:val="00226672"/>
    <w:rPr>
      <w:sz w:val="20"/>
      <w:szCs w:val="20"/>
    </w:rPr>
  </w:style>
  <w:style w:type="paragraph" w:styleId="CommentSubject">
    <w:name w:val="annotation subject"/>
    <w:basedOn w:val="CommentText"/>
    <w:next w:val="CommentText"/>
    <w:link w:val="CommentSubjectChar"/>
    <w:uiPriority w:val="99"/>
    <w:semiHidden/>
    <w:unhideWhenUsed/>
    <w:rsid w:val="00226672"/>
    <w:rPr>
      <w:b/>
      <w:bCs/>
    </w:rPr>
  </w:style>
  <w:style w:type="character" w:customStyle="1" w:styleId="CommentSubjectChar">
    <w:name w:val="Comment Subject Char"/>
    <w:basedOn w:val="CommentTextChar"/>
    <w:link w:val="CommentSubject"/>
    <w:uiPriority w:val="99"/>
    <w:semiHidden/>
    <w:rsid w:val="00226672"/>
    <w:rPr>
      <w:b/>
      <w:bCs/>
      <w:sz w:val="20"/>
      <w:szCs w:val="20"/>
    </w:rPr>
  </w:style>
  <w:style w:type="paragraph" w:styleId="BalloonText">
    <w:name w:val="Balloon Text"/>
    <w:basedOn w:val="Normal"/>
    <w:link w:val="BalloonTextChar"/>
    <w:uiPriority w:val="99"/>
    <w:semiHidden/>
    <w:unhideWhenUsed/>
    <w:rsid w:val="00226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72"/>
    <w:rPr>
      <w:rFonts w:ascii="Tahoma" w:hAnsi="Tahoma" w:cs="Tahoma"/>
      <w:sz w:val="16"/>
      <w:szCs w:val="16"/>
    </w:rPr>
  </w:style>
  <w:style w:type="paragraph" w:styleId="Header">
    <w:name w:val="header"/>
    <w:basedOn w:val="Normal"/>
    <w:link w:val="HeaderChar"/>
    <w:uiPriority w:val="99"/>
    <w:unhideWhenUsed/>
    <w:rsid w:val="004D3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1FE"/>
  </w:style>
  <w:style w:type="character" w:styleId="Hyperlink">
    <w:name w:val="Hyperlink"/>
    <w:basedOn w:val="DefaultParagraphFont"/>
    <w:uiPriority w:val="99"/>
    <w:unhideWhenUsed/>
    <w:rsid w:val="0051339F"/>
    <w:rPr>
      <w:color w:val="0000FF" w:themeColor="hyperlink"/>
      <w:u w:val="single"/>
    </w:rPr>
  </w:style>
  <w:style w:type="character" w:customStyle="1" w:styleId="Heading3Char">
    <w:name w:val="Heading 3 Char"/>
    <w:basedOn w:val="DefaultParagraphFont"/>
    <w:link w:val="Heading3"/>
    <w:uiPriority w:val="9"/>
    <w:rsid w:val="005E6EA7"/>
    <w:rPr>
      <w:rFonts w:ascii="Arial" w:eastAsia="Times New Roman" w:hAnsi="Arial" w:cs="Times New Roman"/>
      <w:b/>
      <w:bCs/>
      <w:sz w:val="26"/>
      <w:szCs w:val="26"/>
    </w:rPr>
  </w:style>
  <w:style w:type="paragraph" w:styleId="Revision">
    <w:name w:val="Revision"/>
    <w:hidden/>
    <w:uiPriority w:val="99"/>
    <w:semiHidden/>
    <w:rsid w:val="003D0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6497">
      <w:bodyDiv w:val="1"/>
      <w:marLeft w:val="0"/>
      <w:marRight w:val="0"/>
      <w:marTop w:val="0"/>
      <w:marBottom w:val="0"/>
      <w:divBdr>
        <w:top w:val="none" w:sz="0" w:space="0" w:color="auto"/>
        <w:left w:val="none" w:sz="0" w:space="0" w:color="auto"/>
        <w:bottom w:val="none" w:sz="0" w:space="0" w:color="auto"/>
        <w:right w:val="none" w:sz="0" w:space="0" w:color="auto"/>
      </w:divBdr>
    </w:div>
    <w:div w:id="2126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atecontracts.utah.gov/Ven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3CAB-5F79-4CFD-B324-DBBDA019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5682</Words>
  <Characters>31368</Characters>
  <Application>Microsoft Office Word</Application>
  <DocSecurity>0</DocSecurity>
  <Lines>461</Lines>
  <Paragraphs>197</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Hughes</dc:creator>
  <cp:lastModifiedBy>Rick Straw</cp:lastModifiedBy>
  <cp:revision>2</cp:revision>
  <cp:lastPrinted>2015-01-13T00:30:00Z</cp:lastPrinted>
  <dcterms:created xsi:type="dcterms:W3CDTF">2024-09-23T13:48:00Z</dcterms:created>
  <dcterms:modified xsi:type="dcterms:W3CDTF">2024-09-23T13:48:00Z</dcterms:modified>
</cp:coreProperties>
</file>