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6D61" w14:textId="2641BE5E" w:rsidR="001D3C16" w:rsidRPr="00051AB6" w:rsidRDefault="00283F55" w:rsidP="00B2610A">
      <w:pPr>
        <w:tabs>
          <w:tab w:val="right" w:pos="3060"/>
          <w:tab w:val="left" w:pos="3240"/>
          <w:tab w:val="right" w:pos="7740"/>
          <w:tab w:val="left" w:pos="7920"/>
        </w:tabs>
        <w:ind w:left="-90"/>
        <w:jc w:val="center"/>
        <w:rPr>
          <w:rFonts w:cs="Arial"/>
          <w:b/>
          <w:bCs/>
        </w:rPr>
      </w:pPr>
      <w:r w:rsidRPr="00051AB6">
        <w:rPr>
          <w:rFonts w:cs="Arial"/>
          <w:b/>
          <w:bCs/>
        </w:rPr>
        <w:t xml:space="preserve">Master </w:t>
      </w:r>
      <w:r w:rsidR="001D3C16" w:rsidRPr="00051AB6">
        <w:rPr>
          <w:rFonts w:cs="Arial"/>
          <w:b/>
          <w:bCs/>
        </w:rPr>
        <w:t xml:space="preserve">Agreement: </w:t>
      </w:r>
      <w:r w:rsidR="00D41F83" w:rsidRPr="00051AB6">
        <w:rPr>
          <w:rFonts w:cs="Arial"/>
          <w:b/>
          <w:bCs/>
          <w:highlight w:val="yellow"/>
        </w:rPr>
        <w:t>Master Agreement Number</w:t>
      </w:r>
    </w:p>
    <w:p w14:paraId="3BCFE0AF" w14:textId="7A15C703" w:rsidR="001D3C16" w:rsidRPr="00051AB6" w:rsidRDefault="00283F55" w:rsidP="00B2610A">
      <w:pPr>
        <w:tabs>
          <w:tab w:val="right" w:pos="3060"/>
          <w:tab w:val="left" w:pos="3240"/>
          <w:tab w:val="right" w:pos="7740"/>
          <w:tab w:val="left" w:pos="7920"/>
        </w:tabs>
        <w:ind w:left="-90"/>
        <w:jc w:val="center"/>
        <w:rPr>
          <w:rFonts w:cs="Arial"/>
          <w:b/>
          <w:bCs/>
        </w:rPr>
      </w:pPr>
      <w:r w:rsidRPr="00051AB6">
        <w:rPr>
          <w:rFonts w:cs="Arial"/>
          <w:b/>
          <w:bCs/>
        </w:rPr>
        <w:t>Contractor:</w:t>
      </w:r>
      <w:r w:rsidR="001D3C16" w:rsidRPr="00051AB6">
        <w:rPr>
          <w:rFonts w:cs="Arial"/>
          <w:b/>
          <w:bCs/>
        </w:rPr>
        <w:t xml:space="preserve"> </w:t>
      </w:r>
      <w:r w:rsidR="00D41F83" w:rsidRPr="00051AB6">
        <w:rPr>
          <w:rFonts w:cs="Arial"/>
          <w:b/>
          <w:bCs/>
          <w:highlight w:val="yellow"/>
        </w:rPr>
        <w:t>Contractor Name</w:t>
      </w:r>
    </w:p>
    <w:p w14:paraId="1F751247" w14:textId="3080A80A" w:rsidR="001D3C16" w:rsidRPr="00051AB6" w:rsidRDefault="00283F55" w:rsidP="00B2610A">
      <w:pPr>
        <w:tabs>
          <w:tab w:val="right" w:pos="3060"/>
          <w:tab w:val="left" w:pos="3240"/>
          <w:tab w:val="right" w:pos="7740"/>
          <w:tab w:val="left" w:pos="7920"/>
        </w:tabs>
        <w:ind w:left="-90"/>
        <w:jc w:val="center"/>
        <w:rPr>
          <w:rStyle w:val="Strong"/>
          <w:rFonts w:ascii="Arial" w:hAnsi="Arial" w:cs="Arial"/>
          <w:b w:val="0"/>
          <w:bCs w:val="0"/>
          <w:caps w:val="0"/>
          <w:sz w:val="22"/>
        </w:rPr>
      </w:pPr>
      <w:r w:rsidRPr="00051AB6">
        <w:rPr>
          <w:rFonts w:cs="Arial"/>
          <w:b/>
          <w:bCs/>
        </w:rPr>
        <w:t xml:space="preserve">Participating </w:t>
      </w:r>
      <w:r w:rsidR="00AF1955" w:rsidRPr="00051AB6">
        <w:rPr>
          <w:rFonts w:cs="Arial"/>
          <w:b/>
          <w:bCs/>
        </w:rPr>
        <w:t>Entity</w:t>
      </w:r>
      <w:r w:rsidR="001D3C16" w:rsidRPr="00051AB6">
        <w:rPr>
          <w:rFonts w:cs="Arial"/>
          <w:b/>
          <w:bCs/>
        </w:rPr>
        <w:t>: STATE</w:t>
      </w:r>
      <w:r w:rsidRPr="00051AB6">
        <w:rPr>
          <w:rStyle w:val="Strong"/>
          <w:rFonts w:ascii="Arial" w:hAnsi="Arial" w:cs="Arial"/>
          <w:sz w:val="22"/>
        </w:rPr>
        <w:t xml:space="preserve"> of</w:t>
      </w:r>
      <w:r w:rsidR="002879EA" w:rsidRPr="00051AB6">
        <w:rPr>
          <w:rStyle w:val="Strong"/>
          <w:rFonts w:ascii="Arial" w:hAnsi="Arial" w:cs="Arial"/>
          <w:sz w:val="22"/>
        </w:rPr>
        <w:t xml:space="preserve"> UTAH</w:t>
      </w:r>
    </w:p>
    <w:p w14:paraId="5EC9EC61" w14:textId="3EA5962C" w:rsidR="00AE39AC" w:rsidRPr="00051AB6" w:rsidRDefault="00AE39AC" w:rsidP="00B2610A">
      <w:pPr>
        <w:tabs>
          <w:tab w:val="right" w:pos="3060"/>
          <w:tab w:val="left" w:pos="3240"/>
          <w:tab w:val="right" w:pos="7740"/>
          <w:tab w:val="left" w:pos="7920"/>
        </w:tabs>
        <w:ind w:left="-90"/>
        <w:jc w:val="center"/>
        <w:rPr>
          <w:rFonts w:cs="Arial"/>
          <w:b/>
          <w:bCs/>
        </w:rPr>
      </w:pPr>
      <w:r w:rsidRPr="00051AB6">
        <w:rPr>
          <w:rFonts w:cs="Arial"/>
          <w:b/>
          <w:bCs/>
        </w:rPr>
        <w:t>Participating Entity Contract</w:t>
      </w:r>
      <w:r w:rsidR="001D3C16" w:rsidRPr="00051AB6">
        <w:rPr>
          <w:rFonts w:cs="Arial"/>
          <w:b/>
          <w:bCs/>
        </w:rPr>
        <w:t xml:space="preserve">: </w:t>
      </w:r>
      <w:r w:rsidR="001D3C16" w:rsidRPr="00051AB6">
        <w:rPr>
          <w:rFonts w:cs="Arial"/>
          <w:b/>
          <w:bCs/>
          <w:highlight w:val="yellow"/>
        </w:rPr>
        <w:t>Enter the State of Utah Contract Number</w:t>
      </w:r>
    </w:p>
    <w:p w14:paraId="66239A0E" w14:textId="77777777" w:rsidR="001D3C16" w:rsidRPr="00051AB6" w:rsidRDefault="001D3C16" w:rsidP="001D3C16">
      <w:pPr>
        <w:rPr>
          <w:rFonts w:cs="Arial"/>
          <w:sz w:val="20"/>
          <w:szCs w:val="20"/>
        </w:rPr>
      </w:pPr>
    </w:p>
    <w:p w14:paraId="1E9EE990" w14:textId="7C766C3F" w:rsidR="001D3C16" w:rsidRPr="00051AB6" w:rsidRDefault="001D3C16" w:rsidP="001D3C16">
      <w:pPr>
        <w:rPr>
          <w:rFonts w:cs="Arial"/>
          <w:sz w:val="20"/>
          <w:szCs w:val="20"/>
        </w:rPr>
      </w:pPr>
      <w:r w:rsidRPr="00051AB6">
        <w:rPr>
          <w:rFonts w:cs="Arial"/>
          <w:sz w:val="20"/>
          <w:szCs w:val="20"/>
        </w:rPr>
        <w:t>The following products or services are included in this contract portfolio:</w:t>
      </w:r>
    </w:p>
    <w:p w14:paraId="51730092" w14:textId="77777777" w:rsidR="001D3C16" w:rsidRPr="00051AB6" w:rsidRDefault="001D3C16" w:rsidP="001D3C16">
      <w:pPr>
        <w:pStyle w:val="ListParagraph"/>
        <w:numPr>
          <w:ilvl w:val="0"/>
          <w:numId w:val="3"/>
        </w:numPr>
        <w:rPr>
          <w:rFonts w:cs="Arial"/>
          <w:i/>
          <w:sz w:val="20"/>
          <w:szCs w:val="20"/>
        </w:rPr>
      </w:pPr>
      <w:r w:rsidRPr="00051AB6">
        <w:rPr>
          <w:rFonts w:cs="Arial"/>
          <w:i/>
          <w:sz w:val="20"/>
          <w:szCs w:val="20"/>
          <w:highlight w:val="yellow"/>
          <w:u w:val="single"/>
        </w:rPr>
        <w:t>Removable Example</w:t>
      </w:r>
      <w:r w:rsidRPr="00051AB6">
        <w:rPr>
          <w:rFonts w:cs="Arial"/>
          <w:i/>
          <w:sz w:val="20"/>
          <w:szCs w:val="20"/>
          <w:highlight w:val="yellow"/>
        </w:rPr>
        <w:t>: All products and accessories listed on the Contractor page of the NASPO ValuePoint website.</w:t>
      </w:r>
    </w:p>
    <w:p w14:paraId="43E9B0EA" w14:textId="77777777" w:rsidR="001D3C16" w:rsidRPr="00051AB6" w:rsidRDefault="001D3C16" w:rsidP="001D3C16">
      <w:pPr>
        <w:rPr>
          <w:rFonts w:cs="Arial"/>
          <w:sz w:val="20"/>
          <w:szCs w:val="20"/>
        </w:rPr>
      </w:pPr>
      <w:r w:rsidRPr="00051AB6">
        <w:rPr>
          <w:rFonts w:cs="Arial"/>
          <w:sz w:val="20"/>
          <w:szCs w:val="20"/>
        </w:rPr>
        <w:t>The following products or services are not included in this agreement:</w:t>
      </w:r>
    </w:p>
    <w:p w14:paraId="7734CC9B" w14:textId="77777777" w:rsidR="001D3C16" w:rsidRPr="00051AB6" w:rsidRDefault="001D3C16" w:rsidP="001D3C16">
      <w:pPr>
        <w:pStyle w:val="ListParagraph"/>
        <w:numPr>
          <w:ilvl w:val="0"/>
          <w:numId w:val="3"/>
        </w:numPr>
        <w:rPr>
          <w:rFonts w:cs="Arial"/>
          <w:i/>
          <w:sz w:val="20"/>
          <w:szCs w:val="20"/>
        </w:rPr>
      </w:pPr>
      <w:r w:rsidRPr="00051AB6">
        <w:rPr>
          <w:rFonts w:cs="Arial"/>
          <w:i/>
          <w:sz w:val="20"/>
          <w:szCs w:val="20"/>
          <w:highlight w:val="yellow"/>
          <w:u w:val="single"/>
        </w:rPr>
        <w:t>Removable Example</w:t>
      </w:r>
      <w:r w:rsidRPr="00051AB6">
        <w:rPr>
          <w:rFonts w:cs="Arial"/>
          <w:i/>
          <w:sz w:val="20"/>
          <w:szCs w:val="20"/>
          <w:highlight w:val="yellow"/>
        </w:rPr>
        <w:t>: Product modifications.</w:t>
      </w:r>
    </w:p>
    <w:p w14:paraId="3F9A6113" w14:textId="77777777" w:rsidR="001D3C16" w:rsidRPr="00051AB6" w:rsidRDefault="001D3C16" w:rsidP="001D3C16">
      <w:pPr>
        <w:pStyle w:val="ListParagraph"/>
        <w:numPr>
          <w:ilvl w:val="0"/>
          <w:numId w:val="3"/>
        </w:numPr>
        <w:rPr>
          <w:rFonts w:cs="Arial"/>
          <w:i/>
          <w:sz w:val="20"/>
          <w:szCs w:val="20"/>
        </w:rPr>
      </w:pPr>
      <w:r w:rsidRPr="00051AB6">
        <w:rPr>
          <w:rFonts w:cs="Arial"/>
          <w:i/>
          <w:sz w:val="20"/>
          <w:szCs w:val="20"/>
          <w:highlight w:val="yellow"/>
          <w:u w:val="single"/>
        </w:rPr>
        <w:t>Removable Example</w:t>
      </w:r>
      <w:r w:rsidRPr="00051AB6">
        <w:rPr>
          <w:rFonts w:cs="Arial"/>
          <w:i/>
          <w:sz w:val="20"/>
          <w:szCs w:val="20"/>
          <w:highlight w:val="yellow"/>
        </w:rPr>
        <w:t>: Installation services.</w:t>
      </w:r>
    </w:p>
    <w:p w14:paraId="0BF03E94" w14:textId="77777777" w:rsidR="001D3C16" w:rsidRPr="00051AB6" w:rsidRDefault="001D3C16" w:rsidP="00554FA7">
      <w:pPr>
        <w:spacing w:after="0"/>
        <w:rPr>
          <w:rStyle w:val="Strong"/>
          <w:rFonts w:ascii="Arial" w:hAnsi="Arial" w:cs="Arial"/>
          <w:caps w:val="0"/>
          <w:sz w:val="20"/>
          <w:szCs w:val="20"/>
        </w:rPr>
      </w:pPr>
    </w:p>
    <w:p w14:paraId="0DA237BE" w14:textId="7ED9FDF3" w:rsidR="00C308A7" w:rsidRDefault="00336653" w:rsidP="00554FA7">
      <w:pPr>
        <w:spacing w:after="0"/>
        <w:rPr>
          <w:rStyle w:val="Strong"/>
          <w:rFonts w:ascii="Arial" w:hAnsi="Arial" w:cs="Arial"/>
          <w:sz w:val="20"/>
          <w:szCs w:val="20"/>
        </w:rPr>
      </w:pPr>
      <w:r w:rsidRPr="00051AB6">
        <w:rPr>
          <w:rStyle w:val="Strong"/>
          <w:rFonts w:ascii="Arial" w:hAnsi="Arial" w:cs="Arial"/>
          <w:caps w:val="0"/>
          <w:sz w:val="20"/>
          <w:szCs w:val="20"/>
        </w:rPr>
        <w:t>Participating Addendum</w:t>
      </w:r>
      <w:r w:rsidR="000D7197" w:rsidRPr="00051AB6">
        <w:rPr>
          <w:rStyle w:val="Strong"/>
          <w:rFonts w:ascii="Arial" w:hAnsi="Arial" w:cs="Arial"/>
          <w:caps w:val="0"/>
          <w:sz w:val="20"/>
          <w:szCs w:val="20"/>
        </w:rPr>
        <w:t xml:space="preserve"> Terms </w:t>
      </w:r>
      <w:r w:rsidR="00FF71F6" w:rsidRPr="00051AB6">
        <w:rPr>
          <w:rStyle w:val="Strong"/>
          <w:rFonts w:ascii="Arial" w:hAnsi="Arial" w:cs="Arial"/>
          <w:caps w:val="0"/>
          <w:sz w:val="20"/>
          <w:szCs w:val="20"/>
        </w:rPr>
        <w:t>a</w:t>
      </w:r>
      <w:r w:rsidR="000D7197" w:rsidRPr="00051AB6">
        <w:rPr>
          <w:rStyle w:val="Strong"/>
          <w:rFonts w:ascii="Arial" w:hAnsi="Arial" w:cs="Arial"/>
          <w:caps w:val="0"/>
          <w:sz w:val="20"/>
          <w:szCs w:val="20"/>
        </w:rPr>
        <w:t>nd Conditions</w:t>
      </w:r>
      <w:r w:rsidR="00C308A7" w:rsidRPr="00051AB6">
        <w:rPr>
          <w:rStyle w:val="Strong"/>
          <w:rFonts w:ascii="Arial" w:hAnsi="Arial" w:cs="Arial"/>
          <w:sz w:val="20"/>
          <w:szCs w:val="20"/>
        </w:rPr>
        <w:t>:</w:t>
      </w:r>
    </w:p>
    <w:p w14:paraId="3BF7EBFF" w14:textId="77777777" w:rsidR="00051AB6" w:rsidRPr="00051AB6" w:rsidRDefault="00051AB6" w:rsidP="00554FA7">
      <w:pPr>
        <w:spacing w:after="0"/>
        <w:rPr>
          <w:rStyle w:val="Strong"/>
          <w:rFonts w:ascii="Arial" w:hAnsi="Arial" w:cs="Arial"/>
          <w:sz w:val="20"/>
          <w:szCs w:val="20"/>
        </w:rPr>
      </w:pPr>
    </w:p>
    <w:p w14:paraId="23412E05" w14:textId="23D2B836" w:rsidR="00B13314" w:rsidRPr="00051AB6" w:rsidRDefault="00C308A7" w:rsidP="00554FA7">
      <w:pPr>
        <w:pStyle w:val="ListParagraph"/>
        <w:numPr>
          <w:ilvl w:val="0"/>
          <w:numId w:val="4"/>
        </w:numPr>
        <w:spacing w:after="0"/>
        <w:ind w:left="360"/>
        <w:rPr>
          <w:rFonts w:cs="Arial"/>
          <w:sz w:val="20"/>
          <w:szCs w:val="20"/>
        </w:rPr>
      </w:pPr>
      <w:r w:rsidRPr="00051AB6">
        <w:rPr>
          <w:rFonts w:cs="Arial"/>
          <w:sz w:val="20"/>
          <w:szCs w:val="20"/>
          <w:u w:val="single"/>
        </w:rPr>
        <w:t>Scope</w:t>
      </w:r>
      <w:r w:rsidRPr="00051AB6">
        <w:rPr>
          <w:rFonts w:cs="Arial"/>
          <w:sz w:val="20"/>
          <w:szCs w:val="20"/>
        </w:rPr>
        <w:t>: This addendum covers</w:t>
      </w:r>
      <w:r w:rsidR="00D83697" w:rsidRPr="00051AB6">
        <w:rPr>
          <w:rFonts w:cs="Arial"/>
          <w:sz w:val="20"/>
          <w:szCs w:val="20"/>
        </w:rPr>
        <w:t xml:space="preserve"> </w:t>
      </w:r>
      <w:r w:rsidR="00D41F83" w:rsidRPr="00051AB6">
        <w:rPr>
          <w:rFonts w:cs="Arial"/>
          <w:sz w:val="20"/>
          <w:szCs w:val="20"/>
          <w:highlight w:val="yellow"/>
        </w:rPr>
        <w:t>general purpose of contract</w:t>
      </w:r>
      <w:r w:rsidRPr="00051AB6">
        <w:rPr>
          <w:rFonts w:cs="Arial"/>
          <w:sz w:val="20"/>
          <w:szCs w:val="20"/>
        </w:rPr>
        <w:t xml:space="preserve"> led by the </w:t>
      </w:r>
      <w:r w:rsidR="00D41F83" w:rsidRPr="00051AB6">
        <w:rPr>
          <w:rFonts w:cs="Arial"/>
          <w:sz w:val="20"/>
          <w:szCs w:val="20"/>
          <w:highlight w:val="yellow"/>
        </w:rPr>
        <w:t>Cooperative Name</w:t>
      </w:r>
      <w:r w:rsidRPr="00051AB6">
        <w:rPr>
          <w:rFonts w:cs="Arial"/>
          <w:b/>
          <w:sz w:val="20"/>
          <w:szCs w:val="20"/>
        </w:rPr>
        <w:t xml:space="preserve"> </w:t>
      </w:r>
      <w:r w:rsidRPr="00051AB6">
        <w:rPr>
          <w:rFonts w:cs="Arial"/>
          <w:sz w:val="20"/>
          <w:szCs w:val="20"/>
        </w:rPr>
        <w:t xml:space="preserve">for use by state agencies and other entities located in the </w:t>
      </w:r>
      <w:r w:rsidR="00AE39AC" w:rsidRPr="00051AB6">
        <w:rPr>
          <w:rFonts w:cs="Arial"/>
          <w:sz w:val="20"/>
          <w:szCs w:val="20"/>
        </w:rPr>
        <w:t>State of Utah</w:t>
      </w:r>
      <w:r w:rsidRPr="00051AB6">
        <w:rPr>
          <w:rFonts w:cs="Arial"/>
          <w:sz w:val="20"/>
          <w:szCs w:val="20"/>
        </w:rPr>
        <w:t xml:space="preserve"> authorized by that State’s statutes to utilize State contracts </w:t>
      </w:r>
      <w:r w:rsidR="003709A7" w:rsidRPr="00051AB6">
        <w:rPr>
          <w:rFonts w:cs="Arial"/>
          <w:sz w:val="20"/>
          <w:szCs w:val="20"/>
        </w:rPr>
        <w:t>with the prior approval of the State’s Chief Procurement O</w:t>
      </w:r>
      <w:r w:rsidRPr="00051AB6">
        <w:rPr>
          <w:rFonts w:cs="Arial"/>
          <w:sz w:val="20"/>
          <w:szCs w:val="20"/>
        </w:rPr>
        <w:t>fficial.</w:t>
      </w:r>
      <w:r w:rsidR="002879EA" w:rsidRPr="00051AB6">
        <w:rPr>
          <w:rFonts w:cs="Arial"/>
          <w:sz w:val="20"/>
          <w:szCs w:val="20"/>
        </w:rPr>
        <w:t xml:space="preserve"> An amendment to this PA is not required when offerings are adjusted in the Master Agreement, so long as all additions remain within the master agreement’s original scope.</w:t>
      </w:r>
      <w:r w:rsidR="005B64D3" w:rsidRPr="00051AB6">
        <w:rPr>
          <w:rFonts w:cs="Arial"/>
          <w:sz w:val="20"/>
          <w:szCs w:val="20"/>
        </w:rPr>
        <w:t xml:space="preserve"> </w:t>
      </w:r>
    </w:p>
    <w:p w14:paraId="168F3FEC" w14:textId="77777777" w:rsidR="002879EA" w:rsidRPr="00051AB6" w:rsidRDefault="002879EA" w:rsidP="002879EA">
      <w:pPr>
        <w:pStyle w:val="ListParagraph"/>
        <w:spacing w:after="0"/>
        <w:ind w:left="360"/>
        <w:rPr>
          <w:rFonts w:cs="Arial"/>
          <w:sz w:val="20"/>
          <w:szCs w:val="20"/>
        </w:rPr>
      </w:pPr>
    </w:p>
    <w:p w14:paraId="10940CDD" w14:textId="728B3CC3" w:rsidR="002879EA" w:rsidRPr="00051AB6" w:rsidRDefault="002879EA" w:rsidP="002879EA">
      <w:pPr>
        <w:pStyle w:val="ListParagraph"/>
        <w:numPr>
          <w:ilvl w:val="0"/>
          <w:numId w:val="4"/>
        </w:numPr>
        <w:spacing w:after="0"/>
        <w:ind w:left="360"/>
        <w:rPr>
          <w:rFonts w:cs="Arial"/>
          <w:sz w:val="20"/>
          <w:szCs w:val="20"/>
        </w:rPr>
      </w:pPr>
      <w:r w:rsidRPr="00051AB6">
        <w:rPr>
          <w:rFonts w:cs="Arial"/>
          <w:sz w:val="20"/>
          <w:szCs w:val="20"/>
          <w:u w:val="single"/>
        </w:rPr>
        <w:t>Pricing:</w:t>
      </w:r>
      <w:r w:rsidRPr="00051AB6">
        <w:rPr>
          <w:rFonts w:cs="Arial"/>
          <w:sz w:val="20"/>
          <w:szCs w:val="20"/>
        </w:rPr>
        <w:t xml:space="preserve"> </w:t>
      </w:r>
      <w:r w:rsidR="008A76C7" w:rsidRPr="00051AB6">
        <w:rPr>
          <w:rFonts w:cs="Arial"/>
          <w:sz w:val="20"/>
          <w:szCs w:val="20"/>
        </w:rPr>
        <w:t>The pricing</w:t>
      </w:r>
      <w:r w:rsidRPr="00051AB6">
        <w:rPr>
          <w:rFonts w:cs="Arial"/>
          <w:sz w:val="20"/>
          <w:szCs w:val="20"/>
        </w:rPr>
        <w:t xml:space="preserve"> and rates from the Master Agreement shall flow down to</w:t>
      </w:r>
      <w:r w:rsidR="009365A8" w:rsidRPr="00051AB6">
        <w:rPr>
          <w:rFonts w:cs="Arial"/>
          <w:sz w:val="20"/>
          <w:szCs w:val="20"/>
        </w:rPr>
        <w:t xml:space="preserve"> this PA</w:t>
      </w:r>
      <w:r w:rsidRPr="00051AB6">
        <w:rPr>
          <w:rFonts w:cs="Arial"/>
          <w:sz w:val="20"/>
          <w:szCs w:val="20"/>
        </w:rPr>
        <w:t>. An amendment to this PA is not required when pricing in the Master Agreement is adjusted</w:t>
      </w:r>
      <w:r w:rsidR="009365A8" w:rsidRPr="00051AB6">
        <w:rPr>
          <w:rFonts w:cs="Arial"/>
          <w:sz w:val="20"/>
          <w:szCs w:val="20"/>
        </w:rPr>
        <w:t xml:space="preserve"> / updated</w:t>
      </w:r>
      <w:r w:rsidRPr="00051AB6">
        <w:rPr>
          <w:rFonts w:cs="Arial"/>
          <w:sz w:val="20"/>
          <w:szCs w:val="20"/>
        </w:rPr>
        <w:t>.</w:t>
      </w:r>
    </w:p>
    <w:p w14:paraId="398DEA5E" w14:textId="77777777" w:rsidR="00D475A8" w:rsidRPr="00051AB6" w:rsidRDefault="00D475A8" w:rsidP="00D475A8">
      <w:pPr>
        <w:pStyle w:val="ListParagraph"/>
        <w:rPr>
          <w:rFonts w:cs="Arial"/>
          <w:sz w:val="20"/>
          <w:szCs w:val="20"/>
        </w:rPr>
      </w:pPr>
    </w:p>
    <w:p w14:paraId="62A6F18F" w14:textId="45CA0D1B" w:rsidR="00D475A8" w:rsidRPr="00051AB6" w:rsidRDefault="00D475A8" w:rsidP="002879EA">
      <w:pPr>
        <w:pStyle w:val="ListParagraph"/>
        <w:numPr>
          <w:ilvl w:val="0"/>
          <w:numId w:val="4"/>
        </w:numPr>
        <w:spacing w:after="0"/>
        <w:ind w:left="360"/>
        <w:rPr>
          <w:rFonts w:cs="Arial"/>
          <w:sz w:val="20"/>
          <w:szCs w:val="20"/>
        </w:rPr>
      </w:pPr>
      <w:r w:rsidRPr="00051AB6">
        <w:rPr>
          <w:rFonts w:cs="Arial"/>
          <w:sz w:val="20"/>
          <w:szCs w:val="20"/>
          <w:u w:val="single"/>
        </w:rPr>
        <w:t>Administrative Fee</w:t>
      </w:r>
      <w:r w:rsidRPr="00051AB6">
        <w:rPr>
          <w:rFonts w:cs="Arial"/>
          <w:sz w:val="20"/>
          <w:szCs w:val="20"/>
        </w:rPr>
        <w:t xml:space="preserve">: </w:t>
      </w:r>
      <w:r w:rsidRPr="00051AB6">
        <w:rPr>
          <w:rFonts w:cs="Arial"/>
          <w:sz w:val="20"/>
          <w:szCs w:val="20"/>
          <w:highlight w:val="yellow"/>
        </w:rPr>
        <w:t>One (1) percent (1%)</w:t>
      </w:r>
      <w:r w:rsidRPr="00051AB6">
        <w:rPr>
          <w:rFonts w:cs="Arial"/>
          <w:sz w:val="20"/>
          <w:szCs w:val="20"/>
        </w:rPr>
        <w:t xml:space="preserve"> </w:t>
      </w:r>
      <w:r w:rsidR="00AE4247" w:rsidRPr="00AE4247">
        <w:rPr>
          <w:rFonts w:cs="Arial"/>
          <w:sz w:val="20"/>
          <w:szCs w:val="20"/>
        </w:rPr>
        <w:t>and will apply per the “Reports and Fees” section of Attachment A.</w:t>
      </w:r>
    </w:p>
    <w:p w14:paraId="1ABE42BE" w14:textId="77777777" w:rsidR="006614A2" w:rsidRPr="00051AB6" w:rsidRDefault="006614A2" w:rsidP="006614A2">
      <w:pPr>
        <w:pStyle w:val="ListParagraph"/>
        <w:spacing w:after="0"/>
        <w:ind w:left="360"/>
        <w:rPr>
          <w:rFonts w:cs="Arial"/>
          <w:sz w:val="20"/>
          <w:szCs w:val="20"/>
        </w:rPr>
      </w:pPr>
    </w:p>
    <w:p w14:paraId="7D88401D" w14:textId="754D3CBD" w:rsidR="00AE39AC" w:rsidRPr="00051AB6" w:rsidRDefault="006614A2" w:rsidP="00AE39AC">
      <w:pPr>
        <w:pStyle w:val="ListParagraph"/>
        <w:numPr>
          <w:ilvl w:val="0"/>
          <w:numId w:val="4"/>
        </w:numPr>
        <w:spacing w:after="0"/>
        <w:ind w:left="360"/>
        <w:rPr>
          <w:rFonts w:cs="Arial"/>
          <w:sz w:val="20"/>
          <w:szCs w:val="20"/>
        </w:rPr>
      </w:pPr>
      <w:r w:rsidRPr="00051AB6">
        <w:rPr>
          <w:rFonts w:cs="Arial"/>
          <w:sz w:val="20"/>
          <w:szCs w:val="20"/>
          <w:u w:val="single"/>
        </w:rPr>
        <w:t>Contract Effective Dates</w:t>
      </w:r>
      <w:r w:rsidRPr="00051AB6">
        <w:rPr>
          <w:rFonts w:cs="Arial"/>
          <w:sz w:val="20"/>
          <w:szCs w:val="20"/>
        </w:rPr>
        <w:t xml:space="preserve">: This PA is effective upon final signature of both parties, and expires upon the expiration or termination of the </w:t>
      </w:r>
      <w:r w:rsidR="00D41F83" w:rsidRPr="00051AB6">
        <w:rPr>
          <w:rFonts w:cs="Arial"/>
          <w:sz w:val="20"/>
          <w:szCs w:val="20"/>
          <w:highlight w:val="yellow"/>
        </w:rPr>
        <w:t>Cooperative Name</w:t>
      </w:r>
      <w:r w:rsidRPr="00051AB6">
        <w:rPr>
          <w:rFonts w:cs="Arial"/>
          <w:sz w:val="20"/>
          <w:szCs w:val="20"/>
        </w:rPr>
        <w:t>. A contract amendment is not necessary in the event of the renewal or extension of the Master Agreement</w:t>
      </w:r>
      <w:r w:rsidR="009365A8" w:rsidRPr="00051AB6">
        <w:rPr>
          <w:rFonts w:cs="Arial"/>
          <w:sz w:val="20"/>
          <w:szCs w:val="20"/>
        </w:rPr>
        <w:t>, so long as such renewal/extension was originally provided within the solicitation supporting the master agreement</w:t>
      </w:r>
      <w:r w:rsidRPr="00051AB6">
        <w:rPr>
          <w:rFonts w:cs="Arial"/>
          <w:sz w:val="20"/>
          <w:szCs w:val="20"/>
        </w:rPr>
        <w:t xml:space="preserve">.  </w:t>
      </w:r>
    </w:p>
    <w:p w14:paraId="7A38ADE2" w14:textId="77777777" w:rsidR="00AE39AC" w:rsidRPr="00051AB6" w:rsidRDefault="00AE39AC" w:rsidP="00AE39AC">
      <w:pPr>
        <w:pStyle w:val="ListParagraph"/>
        <w:spacing w:after="0"/>
        <w:ind w:left="360"/>
        <w:rPr>
          <w:rFonts w:cs="Arial"/>
          <w:sz w:val="20"/>
          <w:szCs w:val="20"/>
        </w:rPr>
      </w:pPr>
    </w:p>
    <w:p w14:paraId="66D5312E" w14:textId="6499E0A7" w:rsidR="006614A2" w:rsidRPr="00051AB6" w:rsidRDefault="006614A2" w:rsidP="00554FA7">
      <w:pPr>
        <w:pStyle w:val="ListParagraph"/>
        <w:numPr>
          <w:ilvl w:val="0"/>
          <w:numId w:val="4"/>
        </w:numPr>
        <w:spacing w:after="0"/>
        <w:ind w:left="360"/>
        <w:rPr>
          <w:rFonts w:cs="Arial"/>
          <w:sz w:val="20"/>
          <w:szCs w:val="20"/>
        </w:rPr>
      </w:pPr>
      <w:r w:rsidRPr="00051AB6">
        <w:rPr>
          <w:rFonts w:cs="Arial"/>
          <w:sz w:val="20"/>
          <w:szCs w:val="20"/>
          <w:u w:val="single"/>
        </w:rPr>
        <w:t>Order of Precedence</w:t>
      </w:r>
      <w:r w:rsidRPr="00051AB6">
        <w:rPr>
          <w:rFonts w:cs="Arial"/>
          <w:sz w:val="20"/>
          <w:szCs w:val="20"/>
        </w:rPr>
        <w:t xml:space="preserve">: </w:t>
      </w:r>
    </w:p>
    <w:p w14:paraId="2A709FAB" w14:textId="02045439" w:rsidR="001D3C16" w:rsidRPr="00051AB6" w:rsidRDefault="001D3C16" w:rsidP="001D3C16">
      <w:pPr>
        <w:pStyle w:val="ListParagraph"/>
        <w:spacing w:after="0"/>
        <w:ind w:left="360"/>
        <w:rPr>
          <w:rFonts w:cs="Arial"/>
          <w:sz w:val="20"/>
          <w:szCs w:val="20"/>
        </w:rPr>
      </w:pPr>
      <w:r w:rsidRPr="00051AB6">
        <w:rPr>
          <w:rFonts w:cs="Arial"/>
          <w:sz w:val="20"/>
          <w:szCs w:val="20"/>
        </w:rPr>
        <w:t xml:space="preserve">The order of precedence as provided in the NASPO ValuePoint Master Agreement </w:t>
      </w:r>
      <w:r w:rsidRPr="00051AB6">
        <w:rPr>
          <w:rFonts w:cs="Arial"/>
          <w:sz w:val="20"/>
          <w:szCs w:val="20"/>
          <w:highlight w:val="yellow"/>
        </w:rPr>
        <w:t>#(Insert MA Agreement Number)</w:t>
      </w:r>
      <w:r w:rsidRPr="00051AB6">
        <w:rPr>
          <w:rFonts w:cs="Arial"/>
          <w:sz w:val="20"/>
          <w:szCs w:val="20"/>
        </w:rPr>
        <w:t xml:space="preserve"> applies to this PA.  </w:t>
      </w:r>
      <w:r w:rsidRPr="00051AB6">
        <w:rPr>
          <w:rFonts w:cs="Arial"/>
          <w:color w:val="EE0000"/>
          <w:sz w:val="20"/>
          <w:szCs w:val="20"/>
          <w:highlight w:val="yellow"/>
        </w:rPr>
        <w:t>****Note to Contract Manager- Please confirm that the order of precedence is clearly stated in the Master Agreement (MA) and that the stated precedence is acceptable.******</w:t>
      </w:r>
    </w:p>
    <w:p w14:paraId="41F25497" w14:textId="77777777" w:rsidR="001D3C16" w:rsidRPr="00051AB6" w:rsidRDefault="001D3C16" w:rsidP="001D3C16">
      <w:pPr>
        <w:pStyle w:val="ListParagraph"/>
        <w:spacing w:after="0"/>
        <w:ind w:left="360"/>
        <w:rPr>
          <w:rFonts w:cs="Arial"/>
          <w:sz w:val="20"/>
          <w:szCs w:val="20"/>
        </w:rPr>
      </w:pPr>
    </w:p>
    <w:p w14:paraId="714E3DDE" w14:textId="3DAA1B9E" w:rsidR="00B13314" w:rsidRPr="00051AB6" w:rsidRDefault="00B13314" w:rsidP="00554FA7">
      <w:pPr>
        <w:pStyle w:val="ListParagraph"/>
        <w:numPr>
          <w:ilvl w:val="0"/>
          <w:numId w:val="4"/>
        </w:numPr>
        <w:spacing w:after="0"/>
        <w:ind w:left="360"/>
        <w:rPr>
          <w:rFonts w:cs="Arial"/>
          <w:sz w:val="20"/>
          <w:szCs w:val="20"/>
        </w:rPr>
      </w:pPr>
      <w:r w:rsidRPr="00051AB6">
        <w:rPr>
          <w:rFonts w:cs="Arial"/>
          <w:sz w:val="20"/>
          <w:szCs w:val="20"/>
          <w:u w:val="single"/>
        </w:rPr>
        <w:t>Participation</w:t>
      </w:r>
      <w:r w:rsidRPr="00051AB6">
        <w:rPr>
          <w:rFonts w:cs="Arial"/>
          <w:sz w:val="20"/>
          <w:szCs w:val="20"/>
        </w:rPr>
        <w:t xml:space="preserve">: This </w:t>
      </w:r>
      <w:r w:rsidR="00D41F83" w:rsidRPr="00051AB6">
        <w:rPr>
          <w:rFonts w:cs="Arial"/>
          <w:sz w:val="20"/>
          <w:szCs w:val="20"/>
          <w:highlight w:val="yellow"/>
        </w:rPr>
        <w:t>Cooperative Name</w:t>
      </w:r>
      <w:r w:rsidRPr="00051AB6">
        <w:rPr>
          <w:rFonts w:cs="Arial"/>
          <w:sz w:val="20"/>
          <w:szCs w:val="20"/>
        </w:rPr>
        <w:t xml:space="preserve"> Master Agreement may be used by all state agencies, institutions of higher institution, political subdivisions and other entities authorized to use sta</w:t>
      </w:r>
      <w:r w:rsidR="00AE39AC" w:rsidRPr="00051AB6">
        <w:rPr>
          <w:rFonts w:cs="Arial"/>
          <w:sz w:val="20"/>
          <w:szCs w:val="20"/>
        </w:rPr>
        <w:t>tewide contracts in the State of Utah</w:t>
      </w:r>
      <w:r w:rsidRPr="00051AB6">
        <w:rPr>
          <w:rFonts w:cs="Arial"/>
          <w:sz w:val="20"/>
          <w:szCs w:val="20"/>
        </w:rPr>
        <w:t>.  Issues of interpretation and eligibility for participation are solely within the authority of the State Chief Procurement Official.</w:t>
      </w:r>
    </w:p>
    <w:p w14:paraId="4B086268" w14:textId="240B99F2" w:rsidR="00554FA7" w:rsidRPr="00051AB6" w:rsidRDefault="00554FA7" w:rsidP="00AE39AC">
      <w:pPr>
        <w:spacing w:after="0"/>
        <w:rPr>
          <w:rFonts w:cs="Arial"/>
          <w:sz w:val="20"/>
          <w:szCs w:val="20"/>
        </w:rPr>
      </w:pPr>
    </w:p>
    <w:p w14:paraId="74FA3A2F" w14:textId="4BC340CD" w:rsidR="002879EA" w:rsidRDefault="002879EA" w:rsidP="002879EA">
      <w:pPr>
        <w:pStyle w:val="ListParagraph"/>
        <w:numPr>
          <w:ilvl w:val="0"/>
          <w:numId w:val="4"/>
        </w:numPr>
        <w:spacing w:after="0"/>
        <w:ind w:left="360"/>
        <w:rPr>
          <w:rFonts w:cs="Arial"/>
          <w:sz w:val="20"/>
          <w:szCs w:val="20"/>
        </w:rPr>
      </w:pPr>
      <w:r w:rsidRPr="00051AB6">
        <w:rPr>
          <w:rFonts w:cs="Arial"/>
          <w:sz w:val="20"/>
          <w:szCs w:val="20"/>
          <w:u w:val="single"/>
        </w:rPr>
        <w:t>Subcontractors</w:t>
      </w:r>
      <w:r w:rsidRPr="00051AB6">
        <w:rPr>
          <w:rFonts w:cs="Arial"/>
          <w:sz w:val="20"/>
          <w:szCs w:val="20"/>
        </w:rPr>
        <w:t>: All contactors, dealers, and resellers authorized in the State of</w:t>
      </w:r>
      <w:r w:rsidR="009365A8" w:rsidRPr="00051AB6">
        <w:rPr>
          <w:rFonts w:cs="Arial"/>
          <w:sz w:val="20"/>
          <w:szCs w:val="20"/>
        </w:rPr>
        <w:t xml:space="preserve"> Utah</w:t>
      </w:r>
      <w:r w:rsidRPr="00051AB6">
        <w:rPr>
          <w:rFonts w:cs="Arial"/>
          <w:sz w:val="20"/>
          <w:szCs w:val="20"/>
        </w:rPr>
        <w:t>, as shown on the dedicated Contractor</w:t>
      </w:r>
      <w:r w:rsidRPr="00051AB6">
        <w:rPr>
          <w:rFonts w:cs="Arial"/>
          <w:b/>
          <w:sz w:val="20"/>
          <w:szCs w:val="20"/>
        </w:rPr>
        <w:t xml:space="preserve"> </w:t>
      </w:r>
      <w:r w:rsidRPr="00051AB6">
        <w:rPr>
          <w:rFonts w:cs="Arial"/>
          <w:sz w:val="20"/>
          <w:szCs w:val="20"/>
        </w:rPr>
        <w:t>(cooperative contract) website, are approved to provide sales and service support to participants in the</w:t>
      </w:r>
      <w:r w:rsidR="00D64DA6" w:rsidRPr="00051AB6">
        <w:rPr>
          <w:rFonts w:cs="Arial"/>
          <w:sz w:val="20"/>
          <w:szCs w:val="20"/>
        </w:rPr>
        <w:t xml:space="preserve"> </w:t>
      </w:r>
      <w:r w:rsidR="00D41F83" w:rsidRPr="00051AB6">
        <w:rPr>
          <w:rFonts w:cs="Arial"/>
          <w:sz w:val="20"/>
          <w:szCs w:val="20"/>
          <w:highlight w:val="yellow"/>
        </w:rPr>
        <w:t>Cooperative Name</w:t>
      </w:r>
      <w:r w:rsidRPr="00051AB6">
        <w:rPr>
          <w:rFonts w:cs="Arial"/>
          <w:sz w:val="20"/>
          <w:szCs w:val="20"/>
        </w:rPr>
        <w:t xml:space="preserve"> Master Agreement. The </w:t>
      </w:r>
      <w:r w:rsidR="00D41F83" w:rsidRPr="00051AB6">
        <w:rPr>
          <w:rFonts w:cs="Arial"/>
          <w:sz w:val="20"/>
          <w:szCs w:val="20"/>
        </w:rPr>
        <w:t>C</w:t>
      </w:r>
      <w:r w:rsidRPr="00051AB6">
        <w:rPr>
          <w:rFonts w:cs="Arial"/>
          <w:sz w:val="20"/>
          <w:szCs w:val="20"/>
        </w:rPr>
        <w:t xml:space="preserve">ontractor’s dealer </w:t>
      </w:r>
      <w:r w:rsidRPr="00051AB6">
        <w:rPr>
          <w:rFonts w:cs="Arial"/>
          <w:sz w:val="20"/>
          <w:szCs w:val="20"/>
        </w:rPr>
        <w:lastRenderedPageBreak/>
        <w:t>participation will be in accordance with the terms and conditions set forth in the aforementioned Master Agreement.</w:t>
      </w:r>
    </w:p>
    <w:p w14:paraId="011D4F65" w14:textId="77777777" w:rsidR="00AE4247" w:rsidRPr="00AE4247" w:rsidRDefault="00AE4247" w:rsidP="00AE4247">
      <w:pPr>
        <w:pStyle w:val="ListParagraph"/>
        <w:rPr>
          <w:rFonts w:cs="Arial"/>
          <w:sz w:val="20"/>
          <w:szCs w:val="20"/>
        </w:rPr>
      </w:pPr>
    </w:p>
    <w:p w14:paraId="46C6990E" w14:textId="3CB2C80F" w:rsidR="002879EA" w:rsidRPr="00051AB6" w:rsidRDefault="002879EA" w:rsidP="002879EA">
      <w:pPr>
        <w:pStyle w:val="ListParagraph"/>
        <w:numPr>
          <w:ilvl w:val="0"/>
          <w:numId w:val="4"/>
        </w:numPr>
        <w:spacing w:after="0"/>
        <w:ind w:left="360"/>
        <w:rPr>
          <w:rFonts w:cs="Arial"/>
          <w:sz w:val="20"/>
          <w:szCs w:val="20"/>
        </w:rPr>
      </w:pPr>
      <w:r w:rsidRPr="00051AB6">
        <w:rPr>
          <w:rFonts w:cs="Arial"/>
          <w:sz w:val="20"/>
          <w:szCs w:val="20"/>
          <w:u w:val="single"/>
        </w:rPr>
        <w:t>Orders:</w:t>
      </w:r>
      <w:r w:rsidRPr="00051AB6">
        <w:rPr>
          <w:rFonts w:cs="Arial"/>
          <w:sz w:val="20"/>
          <w:szCs w:val="20"/>
        </w:rPr>
        <w:t xml:space="preserve"> Any order placed by a</w:t>
      </w:r>
      <w:r w:rsidR="00D64DA6" w:rsidRPr="00051AB6">
        <w:rPr>
          <w:rFonts w:cs="Arial"/>
          <w:sz w:val="20"/>
          <w:szCs w:val="20"/>
        </w:rPr>
        <w:t xml:space="preserve">n Eligible User </w:t>
      </w:r>
      <w:r w:rsidRPr="00051AB6">
        <w:rPr>
          <w:rFonts w:cs="Arial"/>
          <w:sz w:val="20"/>
          <w:szCs w:val="20"/>
        </w:rPr>
        <w:t>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4BEA7DA9" w14:textId="77777777" w:rsidR="00554FA7" w:rsidRPr="00051AB6" w:rsidRDefault="00554FA7" w:rsidP="00554FA7">
      <w:pPr>
        <w:spacing w:after="0"/>
        <w:rPr>
          <w:rFonts w:cs="Arial"/>
          <w:sz w:val="20"/>
          <w:szCs w:val="20"/>
        </w:rPr>
      </w:pPr>
    </w:p>
    <w:p w14:paraId="7DE3927C" w14:textId="77777777" w:rsidR="000D7197" w:rsidRPr="00051AB6" w:rsidRDefault="000D7197" w:rsidP="00554FA7">
      <w:pPr>
        <w:pStyle w:val="ListParagraph"/>
        <w:numPr>
          <w:ilvl w:val="0"/>
          <w:numId w:val="4"/>
        </w:numPr>
        <w:tabs>
          <w:tab w:val="left" w:pos="360"/>
        </w:tabs>
        <w:spacing w:after="0"/>
        <w:ind w:left="360"/>
        <w:rPr>
          <w:rFonts w:cs="Arial"/>
          <w:sz w:val="20"/>
          <w:szCs w:val="20"/>
        </w:rPr>
      </w:pPr>
      <w:r w:rsidRPr="00051AB6">
        <w:rPr>
          <w:rFonts w:cs="Arial"/>
          <w:sz w:val="20"/>
          <w:szCs w:val="20"/>
          <w:u w:val="single"/>
        </w:rPr>
        <w:t>Primary Contacts</w:t>
      </w:r>
      <w:r w:rsidRPr="00051AB6">
        <w:rPr>
          <w:rFonts w:cs="Arial"/>
          <w:sz w:val="20"/>
          <w:szCs w:val="20"/>
        </w:rPr>
        <w:t>: The primary contact individuals for this Participating Addendum are as follows (or their named successors):</w:t>
      </w:r>
    </w:p>
    <w:p w14:paraId="1E7793F0" w14:textId="42CFA980" w:rsidR="001E3483" w:rsidRPr="00051AB6" w:rsidRDefault="001E3483" w:rsidP="001E3483">
      <w:pPr>
        <w:tabs>
          <w:tab w:val="left" w:pos="360"/>
        </w:tabs>
        <w:spacing w:after="0"/>
        <w:rPr>
          <w:rFonts w:cs="Arial"/>
          <w:sz w:val="20"/>
          <w:szCs w:val="20"/>
        </w:rPr>
      </w:pPr>
    </w:p>
    <w:p w14:paraId="6C731F73" w14:textId="14FF3A49" w:rsidR="000D7197" w:rsidRPr="00051AB6" w:rsidRDefault="000D7197" w:rsidP="00554FA7">
      <w:pPr>
        <w:keepNext/>
        <w:keepLines/>
        <w:spacing w:after="0"/>
        <w:rPr>
          <w:rFonts w:cs="Arial"/>
          <w:sz w:val="20"/>
          <w:szCs w:val="20"/>
          <w:u w:val="single"/>
        </w:rPr>
      </w:pPr>
      <w:r w:rsidRPr="00051AB6">
        <w:rPr>
          <w:rFonts w:cs="Arial"/>
          <w:sz w:val="20"/>
          <w:szCs w:val="20"/>
          <w:u w:val="single"/>
        </w:rPr>
        <w:t>Contractor</w:t>
      </w:r>
    </w:p>
    <w:tbl>
      <w:tblPr>
        <w:tblStyle w:val="TableGrid"/>
        <w:tblW w:w="0" w:type="auto"/>
        <w:tblLook w:val="04A0" w:firstRow="1" w:lastRow="0" w:firstColumn="1" w:lastColumn="0" w:noHBand="0" w:noVBand="1"/>
      </w:tblPr>
      <w:tblGrid>
        <w:gridCol w:w="1937"/>
        <w:gridCol w:w="7413"/>
      </w:tblGrid>
      <w:tr w:rsidR="000D7197" w:rsidRPr="00051AB6" w14:paraId="4036C8F9" w14:textId="356844DD" w:rsidTr="00D83697">
        <w:tc>
          <w:tcPr>
            <w:tcW w:w="1937" w:type="dxa"/>
          </w:tcPr>
          <w:p w14:paraId="178A60A3" w14:textId="27794F0F" w:rsidR="000D7197" w:rsidRPr="00051AB6" w:rsidRDefault="000D7197" w:rsidP="00554FA7">
            <w:pPr>
              <w:keepNext/>
              <w:keepLines/>
              <w:spacing w:after="0"/>
              <w:rPr>
                <w:rFonts w:cs="Arial"/>
              </w:rPr>
            </w:pPr>
            <w:r w:rsidRPr="00051AB6">
              <w:rPr>
                <w:rFonts w:cs="Arial"/>
              </w:rPr>
              <w:tab/>
              <w:t>Name:</w:t>
            </w:r>
          </w:p>
        </w:tc>
        <w:tc>
          <w:tcPr>
            <w:tcW w:w="7413" w:type="dxa"/>
          </w:tcPr>
          <w:p w14:paraId="32AA0962" w14:textId="1C99CD5E" w:rsidR="000D7197" w:rsidRPr="00051AB6" w:rsidRDefault="000D7197" w:rsidP="00554FA7">
            <w:pPr>
              <w:keepNext/>
              <w:keepLines/>
              <w:spacing w:after="0"/>
              <w:rPr>
                <w:rFonts w:cs="Arial"/>
              </w:rPr>
            </w:pPr>
          </w:p>
        </w:tc>
      </w:tr>
      <w:tr w:rsidR="000D7197" w:rsidRPr="00051AB6" w14:paraId="6AE7AD01" w14:textId="3AF54B70" w:rsidTr="00D83697">
        <w:tc>
          <w:tcPr>
            <w:tcW w:w="1937" w:type="dxa"/>
          </w:tcPr>
          <w:p w14:paraId="10C8C02B" w14:textId="716CC764" w:rsidR="000D7197" w:rsidRPr="00051AB6" w:rsidRDefault="000D7197" w:rsidP="00554FA7">
            <w:pPr>
              <w:keepNext/>
              <w:keepLines/>
              <w:spacing w:after="0"/>
              <w:rPr>
                <w:rFonts w:cs="Arial"/>
              </w:rPr>
            </w:pPr>
            <w:r w:rsidRPr="00051AB6">
              <w:rPr>
                <w:rFonts w:cs="Arial"/>
              </w:rPr>
              <w:tab/>
              <w:t>Address:</w:t>
            </w:r>
          </w:p>
        </w:tc>
        <w:tc>
          <w:tcPr>
            <w:tcW w:w="7413" w:type="dxa"/>
          </w:tcPr>
          <w:p w14:paraId="0080DE95" w14:textId="405AE5A4" w:rsidR="000D7197" w:rsidRPr="00051AB6" w:rsidRDefault="000D7197" w:rsidP="00554FA7">
            <w:pPr>
              <w:keepNext/>
              <w:keepLines/>
              <w:spacing w:after="0"/>
              <w:rPr>
                <w:rFonts w:cs="Arial"/>
              </w:rPr>
            </w:pPr>
          </w:p>
        </w:tc>
      </w:tr>
      <w:tr w:rsidR="000D7197" w:rsidRPr="00051AB6" w14:paraId="2E6DE217" w14:textId="3128D7FC" w:rsidTr="00D83697">
        <w:tc>
          <w:tcPr>
            <w:tcW w:w="1937" w:type="dxa"/>
          </w:tcPr>
          <w:p w14:paraId="54E4E604" w14:textId="347477DE" w:rsidR="000D7197" w:rsidRPr="00051AB6" w:rsidRDefault="000D7197" w:rsidP="00554FA7">
            <w:pPr>
              <w:keepNext/>
              <w:keepLines/>
              <w:spacing w:after="0"/>
              <w:rPr>
                <w:rFonts w:cs="Arial"/>
              </w:rPr>
            </w:pPr>
            <w:r w:rsidRPr="00051AB6">
              <w:rPr>
                <w:rFonts w:cs="Arial"/>
              </w:rPr>
              <w:tab/>
              <w:t>Telephone:</w:t>
            </w:r>
          </w:p>
        </w:tc>
        <w:tc>
          <w:tcPr>
            <w:tcW w:w="7413" w:type="dxa"/>
          </w:tcPr>
          <w:p w14:paraId="6C5906FC" w14:textId="53686145" w:rsidR="000D7197" w:rsidRPr="00051AB6" w:rsidRDefault="000D7197" w:rsidP="00554FA7">
            <w:pPr>
              <w:keepNext/>
              <w:keepLines/>
              <w:spacing w:after="0"/>
              <w:rPr>
                <w:rFonts w:cs="Arial"/>
              </w:rPr>
            </w:pPr>
          </w:p>
        </w:tc>
      </w:tr>
      <w:tr w:rsidR="000D7197" w:rsidRPr="00051AB6" w14:paraId="3697499A" w14:textId="66395B03" w:rsidTr="00D83697">
        <w:tc>
          <w:tcPr>
            <w:tcW w:w="1937" w:type="dxa"/>
          </w:tcPr>
          <w:p w14:paraId="79A3B8BB" w14:textId="27E92787" w:rsidR="000D7197" w:rsidRPr="00051AB6" w:rsidRDefault="000D7197" w:rsidP="00554FA7">
            <w:pPr>
              <w:keepNext/>
              <w:keepLines/>
              <w:spacing w:after="0"/>
              <w:rPr>
                <w:rFonts w:cs="Arial"/>
              </w:rPr>
            </w:pPr>
            <w:r w:rsidRPr="00051AB6">
              <w:rPr>
                <w:rFonts w:cs="Arial"/>
              </w:rPr>
              <w:tab/>
              <w:t>Email:</w:t>
            </w:r>
          </w:p>
        </w:tc>
        <w:tc>
          <w:tcPr>
            <w:tcW w:w="7413" w:type="dxa"/>
          </w:tcPr>
          <w:p w14:paraId="18F2D30D" w14:textId="666870E7" w:rsidR="000D7197" w:rsidRPr="00051AB6" w:rsidRDefault="000D7197" w:rsidP="00554FA7">
            <w:pPr>
              <w:keepNext/>
              <w:keepLines/>
              <w:spacing w:after="0"/>
              <w:rPr>
                <w:rFonts w:cs="Arial"/>
              </w:rPr>
            </w:pPr>
          </w:p>
        </w:tc>
      </w:tr>
      <w:tr w:rsidR="00D475A8" w:rsidRPr="00051AB6" w14:paraId="5EB917A2" w14:textId="77777777" w:rsidTr="00D83697">
        <w:tc>
          <w:tcPr>
            <w:tcW w:w="1937" w:type="dxa"/>
          </w:tcPr>
          <w:p w14:paraId="46BFAC49" w14:textId="265B765D" w:rsidR="00D475A8" w:rsidRPr="00051AB6" w:rsidRDefault="00D475A8" w:rsidP="00D475A8">
            <w:pPr>
              <w:keepNext/>
              <w:keepLines/>
              <w:spacing w:after="0"/>
              <w:jc w:val="right"/>
              <w:rPr>
                <w:rFonts w:cs="Arial"/>
              </w:rPr>
            </w:pPr>
            <w:r w:rsidRPr="00051AB6">
              <w:rPr>
                <w:rFonts w:cs="Arial"/>
              </w:rPr>
              <w:t>Vendor Number:</w:t>
            </w:r>
          </w:p>
        </w:tc>
        <w:tc>
          <w:tcPr>
            <w:tcW w:w="7413" w:type="dxa"/>
          </w:tcPr>
          <w:p w14:paraId="42415079" w14:textId="77777777" w:rsidR="00D475A8" w:rsidRPr="00051AB6" w:rsidRDefault="00D475A8" w:rsidP="00554FA7">
            <w:pPr>
              <w:keepNext/>
              <w:keepLines/>
              <w:spacing w:after="0"/>
              <w:rPr>
                <w:rFonts w:cs="Arial"/>
              </w:rPr>
            </w:pPr>
          </w:p>
        </w:tc>
      </w:tr>
      <w:tr w:rsidR="00D475A8" w:rsidRPr="00051AB6" w14:paraId="616165F8" w14:textId="77777777" w:rsidTr="00D83697">
        <w:tc>
          <w:tcPr>
            <w:tcW w:w="1937" w:type="dxa"/>
          </w:tcPr>
          <w:p w14:paraId="133F56B3" w14:textId="0E0E4E51" w:rsidR="00D475A8" w:rsidRPr="00051AB6" w:rsidRDefault="00D475A8" w:rsidP="00D475A8">
            <w:pPr>
              <w:keepNext/>
              <w:keepLines/>
              <w:spacing w:after="0"/>
              <w:jc w:val="right"/>
              <w:rPr>
                <w:rFonts w:cs="Arial"/>
              </w:rPr>
            </w:pPr>
            <w:r w:rsidRPr="00051AB6">
              <w:rPr>
                <w:rFonts w:cs="Arial"/>
              </w:rPr>
              <w:t>Commodity Codes:</w:t>
            </w:r>
          </w:p>
        </w:tc>
        <w:tc>
          <w:tcPr>
            <w:tcW w:w="7413" w:type="dxa"/>
          </w:tcPr>
          <w:p w14:paraId="7FEDD06A" w14:textId="4FC029C8" w:rsidR="00D475A8" w:rsidRPr="00051AB6" w:rsidRDefault="00D475A8" w:rsidP="00554FA7">
            <w:pPr>
              <w:keepNext/>
              <w:keepLines/>
              <w:spacing w:after="0"/>
              <w:rPr>
                <w:rFonts w:cs="Arial"/>
              </w:rPr>
            </w:pPr>
          </w:p>
        </w:tc>
      </w:tr>
    </w:tbl>
    <w:p w14:paraId="64EF7568" w14:textId="41656B84" w:rsidR="00FF71F6" w:rsidRPr="00051AB6" w:rsidRDefault="00FF71F6" w:rsidP="00554FA7">
      <w:pPr>
        <w:spacing w:after="0"/>
        <w:rPr>
          <w:rFonts w:cs="Arial"/>
          <w:sz w:val="20"/>
          <w:szCs w:val="20"/>
          <w:u w:val="single"/>
        </w:rPr>
      </w:pPr>
    </w:p>
    <w:p w14:paraId="5177F62A" w14:textId="31B1C004" w:rsidR="000D7197" w:rsidRPr="00051AB6" w:rsidRDefault="00F83E23" w:rsidP="00554FA7">
      <w:pPr>
        <w:keepNext/>
        <w:keepLines/>
        <w:spacing w:after="0"/>
        <w:rPr>
          <w:rFonts w:cs="Arial"/>
          <w:sz w:val="20"/>
          <w:szCs w:val="20"/>
          <w:u w:val="single"/>
        </w:rPr>
      </w:pPr>
      <w:r w:rsidRPr="00051AB6">
        <w:rPr>
          <w:rFonts w:cs="Arial"/>
          <w:sz w:val="20"/>
          <w:szCs w:val="20"/>
          <w:u w:val="single"/>
        </w:rPr>
        <w:t>State of Utah Division of Purchasing</w:t>
      </w:r>
    </w:p>
    <w:tbl>
      <w:tblPr>
        <w:tblStyle w:val="TableGrid"/>
        <w:tblW w:w="0" w:type="auto"/>
        <w:tblLook w:val="04A0" w:firstRow="1" w:lastRow="0" w:firstColumn="1" w:lastColumn="0" w:noHBand="0" w:noVBand="1"/>
      </w:tblPr>
      <w:tblGrid>
        <w:gridCol w:w="1937"/>
        <w:gridCol w:w="7413"/>
      </w:tblGrid>
      <w:tr w:rsidR="000D7197" w:rsidRPr="00051AB6" w14:paraId="5C9D55B6" w14:textId="16FF612E" w:rsidTr="00D83697">
        <w:tc>
          <w:tcPr>
            <w:tcW w:w="1937" w:type="dxa"/>
          </w:tcPr>
          <w:p w14:paraId="022B8BDE" w14:textId="7382FA9F" w:rsidR="000D7197" w:rsidRPr="00051AB6" w:rsidRDefault="000D7197" w:rsidP="00554FA7">
            <w:pPr>
              <w:keepNext/>
              <w:keepLines/>
              <w:spacing w:after="0"/>
              <w:rPr>
                <w:rFonts w:cs="Arial"/>
              </w:rPr>
            </w:pPr>
            <w:r w:rsidRPr="00051AB6">
              <w:rPr>
                <w:rFonts w:cs="Arial"/>
              </w:rPr>
              <w:tab/>
              <w:t>Name:</w:t>
            </w:r>
          </w:p>
        </w:tc>
        <w:tc>
          <w:tcPr>
            <w:tcW w:w="7413" w:type="dxa"/>
          </w:tcPr>
          <w:p w14:paraId="5BA1789F" w14:textId="2840B3FE" w:rsidR="000D7197" w:rsidRPr="00051AB6" w:rsidRDefault="00D83697" w:rsidP="00554FA7">
            <w:pPr>
              <w:keepNext/>
              <w:keepLines/>
              <w:spacing w:after="0"/>
              <w:rPr>
                <w:rFonts w:cs="Arial"/>
              </w:rPr>
            </w:pPr>
            <w:r w:rsidRPr="00051AB6">
              <w:rPr>
                <w:rFonts w:cs="Arial"/>
              </w:rPr>
              <w:t xml:space="preserve">State of Utah, Division of Purchasing, </w:t>
            </w:r>
            <w:r w:rsidR="00D41F83" w:rsidRPr="00051AB6">
              <w:rPr>
                <w:rFonts w:cs="Arial"/>
                <w:highlight w:val="yellow"/>
              </w:rPr>
              <w:t>Contract Manager Name</w:t>
            </w:r>
          </w:p>
        </w:tc>
      </w:tr>
      <w:tr w:rsidR="000D7197" w:rsidRPr="00051AB6" w14:paraId="1D163FA4" w14:textId="112B4960" w:rsidTr="00D83697">
        <w:tc>
          <w:tcPr>
            <w:tcW w:w="1937" w:type="dxa"/>
          </w:tcPr>
          <w:p w14:paraId="1AEE11D1" w14:textId="5355336D" w:rsidR="000D7197" w:rsidRPr="00051AB6" w:rsidRDefault="000D7197" w:rsidP="00554FA7">
            <w:pPr>
              <w:keepNext/>
              <w:keepLines/>
              <w:spacing w:after="0"/>
              <w:rPr>
                <w:rFonts w:cs="Arial"/>
              </w:rPr>
            </w:pPr>
            <w:r w:rsidRPr="00051AB6">
              <w:rPr>
                <w:rFonts w:cs="Arial"/>
              </w:rPr>
              <w:tab/>
              <w:t>Address:</w:t>
            </w:r>
          </w:p>
        </w:tc>
        <w:tc>
          <w:tcPr>
            <w:tcW w:w="7413" w:type="dxa"/>
          </w:tcPr>
          <w:p w14:paraId="3A2E4B94" w14:textId="5644317C" w:rsidR="000D7197" w:rsidRPr="00051AB6" w:rsidRDefault="00D83697" w:rsidP="00554FA7">
            <w:pPr>
              <w:keepNext/>
              <w:keepLines/>
              <w:spacing w:after="0"/>
              <w:rPr>
                <w:rFonts w:cs="Arial"/>
              </w:rPr>
            </w:pPr>
            <w:r w:rsidRPr="00051AB6">
              <w:rPr>
                <w:rFonts w:cs="Arial"/>
              </w:rPr>
              <w:t>4315 South 2700 West Fl 3, Taylorsville, UT 84129-2128</w:t>
            </w:r>
          </w:p>
        </w:tc>
      </w:tr>
      <w:tr w:rsidR="000D7197" w:rsidRPr="00051AB6" w14:paraId="11CD91C6" w14:textId="418E2551" w:rsidTr="00D83697">
        <w:tc>
          <w:tcPr>
            <w:tcW w:w="1937" w:type="dxa"/>
          </w:tcPr>
          <w:p w14:paraId="79942601" w14:textId="62DC9D6C" w:rsidR="000D7197" w:rsidRPr="00051AB6" w:rsidRDefault="000D7197" w:rsidP="00554FA7">
            <w:pPr>
              <w:keepNext/>
              <w:keepLines/>
              <w:spacing w:after="0"/>
              <w:rPr>
                <w:rFonts w:cs="Arial"/>
              </w:rPr>
            </w:pPr>
            <w:r w:rsidRPr="00051AB6">
              <w:rPr>
                <w:rFonts w:cs="Arial"/>
              </w:rPr>
              <w:tab/>
              <w:t>Telephone:</w:t>
            </w:r>
          </w:p>
        </w:tc>
        <w:tc>
          <w:tcPr>
            <w:tcW w:w="7413" w:type="dxa"/>
          </w:tcPr>
          <w:p w14:paraId="4382F3BE" w14:textId="5545D9E2" w:rsidR="000D7197" w:rsidRPr="00051AB6" w:rsidRDefault="000D7197" w:rsidP="00554FA7">
            <w:pPr>
              <w:keepNext/>
              <w:keepLines/>
              <w:spacing w:after="0"/>
              <w:rPr>
                <w:rFonts w:cs="Arial"/>
              </w:rPr>
            </w:pPr>
          </w:p>
        </w:tc>
      </w:tr>
      <w:tr w:rsidR="000D7197" w:rsidRPr="00051AB6" w14:paraId="14FA8E4D" w14:textId="5519E90C" w:rsidTr="00D83697">
        <w:tc>
          <w:tcPr>
            <w:tcW w:w="1937" w:type="dxa"/>
          </w:tcPr>
          <w:p w14:paraId="785BFB45" w14:textId="2D7CBA30" w:rsidR="000D7197" w:rsidRPr="00051AB6" w:rsidRDefault="000D7197" w:rsidP="00554FA7">
            <w:pPr>
              <w:keepNext/>
              <w:keepLines/>
              <w:spacing w:after="0"/>
              <w:rPr>
                <w:rFonts w:cs="Arial"/>
              </w:rPr>
            </w:pPr>
            <w:r w:rsidRPr="00051AB6">
              <w:rPr>
                <w:rFonts w:cs="Arial"/>
              </w:rPr>
              <w:tab/>
              <w:t>Email:</w:t>
            </w:r>
          </w:p>
        </w:tc>
        <w:tc>
          <w:tcPr>
            <w:tcW w:w="7413" w:type="dxa"/>
          </w:tcPr>
          <w:p w14:paraId="7BC378B4" w14:textId="73C49F4C" w:rsidR="000D7197" w:rsidRPr="00051AB6" w:rsidRDefault="000D7197" w:rsidP="00554FA7">
            <w:pPr>
              <w:keepNext/>
              <w:keepLines/>
              <w:spacing w:after="0"/>
              <w:rPr>
                <w:rFonts w:cs="Arial"/>
              </w:rPr>
            </w:pPr>
          </w:p>
        </w:tc>
      </w:tr>
    </w:tbl>
    <w:p w14:paraId="6B31CBA7" w14:textId="5E0E5157" w:rsidR="000D7197" w:rsidRPr="00051AB6" w:rsidRDefault="000D7197" w:rsidP="00554FA7">
      <w:pPr>
        <w:spacing w:after="0"/>
        <w:rPr>
          <w:rFonts w:cs="Arial"/>
          <w:sz w:val="20"/>
          <w:szCs w:val="20"/>
        </w:rPr>
      </w:pPr>
    </w:p>
    <w:p w14:paraId="705EC1E5" w14:textId="5E0B15AB" w:rsidR="00C308A7" w:rsidRPr="00051AB6" w:rsidRDefault="009703C3" w:rsidP="00554FA7">
      <w:pPr>
        <w:pStyle w:val="Heading1"/>
        <w:numPr>
          <w:ilvl w:val="0"/>
          <w:numId w:val="4"/>
        </w:numPr>
        <w:spacing w:before="0"/>
        <w:ind w:left="360"/>
        <w:rPr>
          <w:rFonts w:eastAsiaTheme="minorHAnsi"/>
          <w:b w:val="0"/>
          <w:caps/>
          <w:smallCaps w:val="0"/>
          <w:sz w:val="20"/>
          <w:szCs w:val="20"/>
          <w:u w:val="single"/>
        </w:rPr>
      </w:pPr>
      <w:r w:rsidRPr="00051AB6">
        <w:rPr>
          <w:rFonts w:eastAsiaTheme="minorHAnsi"/>
          <w:b w:val="0"/>
          <w:smallCaps w:val="0"/>
          <w:sz w:val="20"/>
          <w:szCs w:val="20"/>
          <w:u w:val="single"/>
        </w:rPr>
        <w:t>Additional Terms and Conditions</w:t>
      </w:r>
      <w:r w:rsidR="00051AB6" w:rsidRPr="00051AB6">
        <w:rPr>
          <w:rFonts w:eastAsiaTheme="minorHAnsi"/>
          <w:b w:val="0"/>
          <w:smallCaps w:val="0"/>
          <w:sz w:val="20"/>
          <w:szCs w:val="20"/>
          <w:u w:val="single"/>
        </w:rPr>
        <w:t>:</w:t>
      </w:r>
    </w:p>
    <w:p w14:paraId="5C3FDEA5" w14:textId="6AA673D7" w:rsidR="003258BF" w:rsidRPr="00051AB6" w:rsidRDefault="000D7197" w:rsidP="00051AB6">
      <w:pPr>
        <w:keepNext/>
        <w:keepLines/>
        <w:spacing w:after="0"/>
        <w:ind w:left="360"/>
        <w:rPr>
          <w:rFonts w:cs="Arial"/>
          <w:sz w:val="20"/>
          <w:szCs w:val="20"/>
        </w:rPr>
      </w:pPr>
      <w:r w:rsidRPr="00051AB6">
        <w:rPr>
          <w:rFonts w:cs="Arial"/>
          <w:sz w:val="20"/>
          <w:szCs w:val="20"/>
        </w:rPr>
        <w:t>The</w:t>
      </w:r>
      <w:r w:rsidR="009703C3" w:rsidRPr="00051AB6">
        <w:rPr>
          <w:rFonts w:cs="Arial"/>
          <w:sz w:val="20"/>
          <w:szCs w:val="20"/>
        </w:rPr>
        <w:t xml:space="preserve"> following terms and conditions will apply to this participating addendum.</w:t>
      </w:r>
      <w:r w:rsidRPr="00051AB6">
        <w:rPr>
          <w:rFonts w:cs="Arial"/>
          <w:sz w:val="20"/>
          <w:szCs w:val="20"/>
        </w:rPr>
        <w:t xml:space="preserve"> </w:t>
      </w:r>
    </w:p>
    <w:p w14:paraId="0EB6F8DE" w14:textId="1C76167F" w:rsidR="005E523D" w:rsidRPr="00051AB6" w:rsidRDefault="005E523D" w:rsidP="001E6433">
      <w:pPr>
        <w:keepNext/>
        <w:keepLines/>
        <w:spacing w:after="0"/>
        <w:rPr>
          <w:rStyle w:val="Strong"/>
          <w:rFonts w:ascii="Arial" w:hAnsi="Arial" w:cs="Arial"/>
          <w:b w:val="0"/>
          <w:smallCaps/>
          <w:sz w:val="20"/>
          <w:szCs w:val="20"/>
        </w:rPr>
      </w:pPr>
    </w:p>
    <w:p w14:paraId="7949C24D" w14:textId="7C58268F" w:rsidR="005E523D" w:rsidRPr="00051AB6" w:rsidRDefault="005E523D" w:rsidP="005E523D">
      <w:pPr>
        <w:keepNext/>
        <w:keepLines/>
        <w:spacing w:after="0"/>
        <w:jc w:val="center"/>
        <w:rPr>
          <w:rStyle w:val="Strong"/>
          <w:rFonts w:ascii="Arial" w:hAnsi="Arial" w:cs="Arial"/>
          <w:b w:val="0"/>
          <w:smallCaps/>
          <w:sz w:val="20"/>
          <w:szCs w:val="20"/>
        </w:rPr>
      </w:pPr>
      <w:r w:rsidRPr="00051AB6">
        <w:rPr>
          <w:rStyle w:val="Strong"/>
          <w:rFonts w:ascii="Arial" w:hAnsi="Arial" w:cs="Arial"/>
          <w:b w:val="0"/>
          <w:smallCaps/>
          <w:sz w:val="20"/>
          <w:szCs w:val="20"/>
          <w:highlight w:val="yellow"/>
        </w:rPr>
        <w:t>iNSERT APPROPRIATE STATE OF UTAH TERMS AND CONDITIONS</w:t>
      </w:r>
    </w:p>
    <w:p w14:paraId="4737CB15" w14:textId="49D67949" w:rsidR="003258BF" w:rsidRPr="00051AB6" w:rsidRDefault="003258BF" w:rsidP="003258BF">
      <w:pPr>
        <w:spacing w:after="0"/>
        <w:ind w:left="360"/>
        <w:rPr>
          <w:rFonts w:cs="Arial"/>
        </w:rPr>
      </w:pPr>
    </w:p>
    <w:p w14:paraId="2D73D40E" w14:textId="1911CC8D" w:rsidR="001E3483" w:rsidRPr="00051AB6" w:rsidRDefault="006E62D0" w:rsidP="00A46933">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rPr>
          <w:rFonts w:cs="Arial"/>
        </w:rPr>
      </w:pPr>
      <w:r w:rsidRPr="00051AB6">
        <w:rPr>
          <w:rFonts w:cs="Arial"/>
        </w:rPr>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051AB6" w14:paraId="417F8187" w14:textId="1F2EC9DC" w:rsidTr="00AE39AC">
        <w:tc>
          <w:tcPr>
            <w:tcW w:w="4682" w:type="dxa"/>
          </w:tcPr>
          <w:p w14:paraId="4F9AE95D" w14:textId="691A0086" w:rsidR="006E62D0" w:rsidRPr="00051AB6" w:rsidRDefault="006E62D0" w:rsidP="00554FA7">
            <w:pPr>
              <w:keepNext/>
              <w:keepLines/>
              <w:spacing w:after="0"/>
              <w:rPr>
                <w:rFonts w:cs="Arial"/>
              </w:rPr>
            </w:pPr>
            <w:r w:rsidRPr="00051AB6">
              <w:rPr>
                <w:rFonts w:cs="Arial"/>
              </w:rPr>
              <w:t xml:space="preserve">Participating </w:t>
            </w:r>
            <w:r w:rsidR="00F01753" w:rsidRPr="00051AB6">
              <w:rPr>
                <w:rFonts w:cs="Arial"/>
              </w:rPr>
              <w:t>Entity</w:t>
            </w:r>
            <w:r w:rsidRPr="00051AB6">
              <w:rPr>
                <w:rFonts w:cs="Arial"/>
              </w:rPr>
              <w:t>:</w:t>
            </w:r>
            <w:r w:rsidR="005B64D3" w:rsidRPr="00051AB6">
              <w:rPr>
                <w:rFonts w:cs="Arial"/>
              </w:rPr>
              <w:t xml:space="preserve"> State of Utah</w:t>
            </w:r>
          </w:p>
          <w:p w14:paraId="04F76B2E" w14:textId="25930B38" w:rsidR="006E62D0" w:rsidRPr="00051AB6" w:rsidRDefault="006E62D0" w:rsidP="00554FA7">
            <w:pPr>
              <w:keepNext/>
              <w:keepLines/>
              <w:spacing w:after="0"/>
              <w:rPr>
                <w:rFonts w:cs="Arial"/>
              </w:rPr>
            </w:pPr>
          </w:p>
        </w:tc>
        <w:tc>
          <w:tcPr>
            <w:tcW w:w="4668" w:type="dxa"/>
          </w:tcPr>
          <w:p w14:paraId="22D787BF" w14:textId="3A6078E1" w:rsidR="006E62D0" w:rsidRPr="00051AB6" w:rsidRDefault="006E62D0" w:rsidP="00554FA7">
            <w:pPr>
              <w:keepNext/>
              <w:keepLines/>
              <w:spacing w:after="0"/>
              <w:rPr>
                <w:rFonts w:cs="Arial"/>
              </w:rPr>
            </w:pPr>
            <w:r w:rsidRPr="00051AB6">
              <w:rPr>
                <w:rFonts w:cs="Arial"/>
              </w:rPr>
              <w:t>Contractor:</w:t>
            </w:r>
            <w:r w:rsidR="00A46933" w:rsidRPr="00051AB6">
              <w:rPr>
                <w:rFonts w:cs="Arial"/>
              </w:rPr>
              <w:t xml:space="preserve"> </w:t>
            </w:r>
          </w:p>
        </w:tc>
      </w:tr>
      <w:tr w:rsidR="006E62D0" w:rsidRPr="00051AB6" w14:paraId="47EFEC38" w14:textId="04211A85" w:rsidTr="00AE39AC">
        <w:tc>
          <w:tcPr>
            <w:tcW w:w="4682" w:type="dxa"/>
          </w:tcPr>
          <w:p w14:paraId="2EF14C5A" w14:textId="03C0C638" w:rsidR="006E62D0" w:rsidRPr="00051AB6" w:rsidRDefault="006E62D0" w:rsidP="00554FA7">
            <w:pPr>
              <w:keepNext/>
              <w:keepLines/>
              <w:spacing w:after="0"/>
              <w:rPr>
                <w:rFonts w:cs="Arial"/>
              </w:rPr>
            </w:pPr>
            <w:r w:rsidRPr="00051AB6">
              <w:rPr>
                <w:rFonts w:cs="Arial"/>
              </w:rPr>
              <w:t>Signature:</w:t>
            </w:r>
          </w:p>
          <w:p w14:paraId="7A0AD96E" w14:textId="02EBCAA4" w:rsidR="006E62D0" w:rsidRPr="00051AB6" w:rsidRDefault="006E62D0" w:rsidP="00554FA7">
            <w:pPr>
              <w:keepNext/>
              <w:keepLines/>
              <w:spacing w:after="0"/>
              <w:rPr>
                <w:rFonts w:cs="Arial"/>
              </w:rPr>
            </w:pPr>
          </w:p>
          <w:p w14:paraId="0D444EC5" w14:textId="2AC9ADB3" w:rsidR="006E62D0" w:rsidRPr="00051AB6" w:rsidRDefault="006E62D0" w:rsidP="00554FA7">
            <w:pPr>
              <w:keepNext/>
              <w:keepLines/>
              <w:spacing w:after="0"/>
              <w:rPr>
                <w:rFonts w:cs="Arial"/>
              </w:rPr>
            </w:pPr>
          </w:p>
        </w:tc>
        <w:tc>
          <w:tcPr>
            <w:tcW w:w="4668" w:type="dxa"/>
          </w:tcPr>
          <w:p w14:paraId="108E8E25" w14:textId="06A85DBF" w:rsidR="006E62D0" w:rsidRPr="00051AB6" w:rsidRDefault="006E62D0" w:rsidP="00554FA7">
            <w:pPr>
              <w:keepNext/>
              <w:keepLines/>
              <w:spacing w:after="0"/>
              <w:rPr>
                <w:rFonts w:cs="Arial"/>
              </w:rPr>
            </w:pPr>
            <w:r w:rsidRPr="00051AB6">
              <w:rPr>
                <w:rFonts w:cs="Arial"/>
              </w:rPr>
              <w:t>Signature:</w:t>
            </w:r>
          </w:p>
        </w:tc>
      </w:tr>
      <w:tr w:rsidR="006E62D0" w:rsidRPr="00051AB6" w14:paraId="6DB5EE77" w14:textId="32AF79EC" w:rsidTr="00AE39AC">
        <w:tc>
          <w:tcPr>
            <w:tcW w:w="4682" w:type="dxa"/>
          </w:tcPr>
          <w:p w14:paraId="5A4604D2" w14:textId="3A1E0353" w:rsidR="006E62D0" w:rsidRPr="00051AB6" w:rsidRDefault="006E62D0" w:rsidP="00554FA7">
            <w:pPr>
              <w:keepNext/>
              <w:keepLines/>
              <w:spacing w:after="0"/>
              <w:rPr>
                <w:rFonts w:cs="Arial"/>
              </w:rPr>
            </w:pPr>
            <w:r w:rsidRPr="00051AB6">
              <w:rPr>
                <w:rFonts w:cs="Arial"/>
              </w:rPr>
              <w:t>Name:</w:t>
            </w:r>
            <w:r w:rsidR="005B64D3" w:rsidRPr="00051AB6">
              <w:rPr>
                <w:rFonts w:cs="Arial"/>
              </w:rPr>
              <w:t xml:space="preserve"> </w:t>
            </w:r>
            <w:r w:rsidR="00D64DA6" w:rsidRPr="00051AB6">
              <w:rPr>
                <w:rFonts w:cs="Arial"/>
              </w:rPr>
              <w:t>Windy Aphayrath</w:t>
            </w:r>
          </w:p>
          <w:p w14:paraId="1F9A6B41" w14:textId="767E5849" w:rsidR="006E62D0" w:rsidRPr="00051AB6" w:rsidRDefault="006E62D0" w:rsidP="00554FA7">
            <w:pPr>
              <w:keepNext/>
              <w:keepLines/>
              <w:spacing w:after="0"/>
              <w:rPr>
                <w:rFonts w:cs="Arial"/>
              </w:rPr>
            </w:pPr>
          </w:p>
        </w:tc>
        <w:tc>
          <w:tcPr>
            <w:tcW w:w="4668" w:type="dxa"/>
          </w:tcPr>
          <w:p w14:paraId="02115351" w14:textId="74A680FE" w:rsidR="006E62D0" w:rsidRPr="00051AB6" w:rsidRDefault="006E62D0" w:rsidP="00554FA7">
            <w:pPr>
              <w:keepNext/>
              <w:keepLines/>
              <w:spacing w:after="0"/>
              <w:rPr>
                <w:rFonts w:cs="Arial"/>
              </w:rPr>
            </w:pPr>
            <w:r w:rsidRPr="00051AB6">
              <w:rPr>
                <w:rFonts w:cs="Arial"/>
              </w:rPr>
              <w:t>Name:</w:t>
            </w:r>
          </w:p>
        </w:tc>
      </w:tr>
      <w:tr w:rsidR="006E62D0" w:rsidRPr="00051AB6" w14:paraId="1ABD8179" w14:textId="2BA7DBDF" w:rsidTr="00AE39AC">
        <w:tc>
          <w:tcPr>
            <w:tcW w:w="4682" w:type="dxa"/>
          </w:tcPr>
          <w:p w14:paraId="778A333B" w14:textId="44DAE4BB" w:rsidR="006E62D0" w:rsidRPr="00051AB6" w:rsidRDefault="006E62D0" w:rsidP="00554FA7">
            <w:pPr>
              <w:keepNext/>
              <w:keepLines/>
              <w:spacing w:after="0"/>
              <w:rPr>
                <w:rFonts w:cs="Arial"/>
              </w:rPr>
            </w:pPr>
            <w:r w:rsidRPr="00051AB6">
              <w:rPr>
                <w:rFonts w:cs="Arial"/>
              </w:rPr>
              <w:t>Title:</w:t>
            </w:r>
            <w:r w:rsidR="005B64D3" w:rsidRPr="00051AB6">
              <w:rPr>
                <w:rFonts w:cs="Arial"/>
              </w:rPr>
              <w:t xml:space="preserve"> Chief Procurement Officer</w:t>
            </w:r>
          </w:p>
          <w:p w14:paraId="0BDC53DA" w14:textId="1C85BEA4" w:rsidR="006E62D0" w:rsidRPr="00051AB6" w:rsidRDefault="006E62D0" w:rsidP="00554FA7">
            <w:pPr>
              <w:keepNext/>
              <w:keepLines/>
              <w:spacing w:after="0"/>
              <w:rPr>
                <w:rFonts w:cs="Arial"/>
              </w:rPr>
            </w:pPr>
          </w:p>
        </w:tc>
        <w:tc>
          <w:tcPr>
            <w:tcW w:w="4668" w:type="dxa"/>
          </w:tcPr>
          <w:p w14:paraId="1E897796" w14:textId="6523DB7B" w:rsidR="006E62D0" w:rsidRPr="00051AB6" w:rsidRDefault="006E62D0" w:rsidP="00554FA7">
            <w:pPr>
              <w:keepNext/>
              <w:keepLines/>
              <w:spacing w:after="0"/>
              <w:rPr>
                <w:rFonts w:cs="Arial"/>
              </w:rPr>
            </w:pPr>
            <w:r w:rsidRPr="00051AB6">
              <w:rPr>
                <w:rFonts w:cs="Arial"/>
              </w:rPr>
              <w:t>Title:</w:t>
            </w:r>
          </w:p>
        </w:tc>
      </w:tr>
      <w:tr w:rsidR="006E62D0" w:rsidRPr="00051AB6" w14:paraId="7CA5E2D3" w14:textId="4E3530F1" w:rsidTr="00AE39AC">
        <w:tc>
          <w:tcPr>
            <w:tcW w:w="4682" w:type="dxa"/>
          </w:tcPr>
          <w:p w14:paraId="731CB979" w14:textId="6DA8B0BE" w:rsidR="006E62D0" w:rsidRPr="00051AB6" w:rsidRDefault="006E62D0" w:rsidP="00554FA7">
            <w:pPr>
              <w:keepNext/>
              <w:keepLines/>
              <w:spacing w:after="0"/>
              <w:rPr>
                <w:rFonts w:cs="Arial"/>
              </w:rPr>
            </w:pPr>
            <w:r w:rsidRPr="00051AB6">
              <w:rPr>
                <w:rFonts w:cs="Arial"/>
              </w:rPr>
              <w:t>Date:</w:t>
            </w:r>
          </w:p>
          <w:p w14:paraId="300451D7" w14:textId="7B914CF9" w:rsidR="006E62D0" w:rsidRPr="00051AB6" w:rsidRDefault="006E62D0" w:rsidP="00554FA7">
            <w:pPr>
              <w:keepNext/>
              <w:keepLines/>
              <w:spacing w:after="0"/>
              <w:rPr>
                <w:rFonts w:cs="Arial"/>
              </w:rPr>
            </w:pPr>
          </w:p>
        </w:tc>
        <w:tc>
          <w:tcPr>
            <w:tcW w:w="4668" w:type="dxa"/>
          </w:tcPr>
          <w:p w14:paraId="30C47AC0" w14:textId="7449CC72" w:rsidR="006E62D0" w:rsidRPr="00051AB6" w:rsidRDefault="006E62D0" w:rsidP="00554FA7">
            <w:pPr>
              <w:keepNext/>
              <w:keepLines/>
              <w:spacing w:after="0"/>
              <w:rPr>
                <w:rFonts w:cs="Arial"/>
              </w:rPr>
            </w:pPr>
            <w:r w:rsidRPr="00051AB6">
              <w:rPr>
                <w:rFonts w:cs="Arial"/>
              </w:rPr>
              <w:t>Date:</w:t>
            </w:r>
          </w:p>
        </w:tc>
      </w:tr>
    </w:tbl>
    <w:p w14:paraId="13E7137B" w14:textId="69A36D62" w:rsidR="00DE3119" w:rsidRPr="00051AB6" w:rsidRDefault="00DE3119" w:rsidP="00554FA7">
      <w:pPr>
        <w:keepNext/>
        <w:keepLines/>
        <w:spacing w:after="0"/>
        <w:rPr>
          <w:rFonts w:cs="Arial"/>
        </w:rPr>
      </w:pPr>
    </w:p>
    <w:p w14:paraId="4FC070D3" w14:textId="39DA67A6" w:rsidR="006E62D0" w:rsidRPr="00051AB6" w:rsidRDefault="006E62D0" w:rsidP="00554FA7">
      <w:pPr>
        <w:pStyle w:val="BlockText"/>
        <w:keepNext/>
        <w:keepLines/>
        <w:tabs>
          <w:tab w:val="clear" w:pos="-1440"/>
          <w:tab w:val="left" w:pos="720"/>
          <w:tab w:val="left" w:pos="5760"/>
        </w:tabs>
        <w:ind w:left="0"/>
        <w:rPr>
          <w:rFonts w:ascii="Arial" w:hAnsi="Arial" w:cs="Arial"/>
          <w:sz w:val="22"/>
          <w:szCs w:val="22"/>
        </w:rPr>
      </w:pPr>
    </w:p>
    <w:p w14:paraId="24B537B4" w14:textId="0AC72380" w:rsidR="006E62D0" w:rsidRPr="00B13314" w:rsidRDefault="006E62D0" w:rsidP="00554FA7">
      <w:pPr>
        <w:keepNext/>
        <w:keepLines/>
        <w:spacing w:after="0"/>
        <w:jc w:val="both"/>
        <w:rPr>
          <w:rFonts w:cs="Arial"/>
        </w:rPr>
      </w:pPr>
    </w:p>
    <w:sectPr w:rsidR="006E62D0" w:rsidRPr="00B13314" w:rsidSect="001D3C16">
      <w:headerReference w:type="default" r:id="rId8"/>
      <w:footerReference w:type="default" r:id="rId9"/>
      <w:pgSz w:w="12240" w:h="15840"/>
      <w:pgMar w:top="24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D371" w14:textId="77777777" w:rsidR="00567D20" w:rsidRDefault="00567D20" w:rsidP="00ED2DF2">
      <w:pPr>
        <w:spacing w:after="0"/>
      </w:pPr>
      <w:r>
        <w:separator/>
      </w:r>
    </w:p>
  </w:endnote>
  <w:endnote w:type="continuationSeparator" w:id="0">
    <w:p w14:paraId="4A8E5DFC" w14:textId="77777777" w:rsidR="00567D20" w:rsidRDefault="00567D20" w:rsidP="00ED2DF2">
      <w:pPr>
        <w:spacing w:after="0"/>
      </w:pPr>
      <w:r>
        <w:continuationSeparator/>
      </w:r>
    </w:p>
  </w:endnote>
  <w:endnote w:type="continuationNotice" w:id="1">
    <w:p w14:paraId="07597459" w14:textId="77777777" w:rsidR="00567D20" w:rsidRDefault="00567D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484F106A" w14:textId="29CF100C"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336653">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336653">
              <w:rPr>
                <w:noProof/>
                <w:sz w:val="20"/>
                <w:szCs w:val="20"/>
              </w:rPr>
              <w:t>3</w:t>
            </w:r>
            <w:r w:rsidRPr="00A63102">
              <w:rPr>
                <w:sz w:val="20"/>
                <w:szCs w:val="20"/>
              </w:rPr>
              <w:fldChar w:fldCharType="end"/>
            </w:r>
          </w:p>
        </w:sdtContent>
      </w:sdt>
    </w:sdtContent>
  </w:sdt>
  <w:p w14:paraId="1C357BCA"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53ADD" w14:textId="77777777" w:rsidR="00567D20" w:rsidRDefault="00567D20" w:rsidP="00ED2DF2">
      <w:pPr>
        <w:spacing w:after="0"/>
      </w:pPr>
      <w:r>
        <w:separator/>
      </w:r>
    </w:p>
  </w:footnote>
  <w:footnote w:type="continuationSeparator" w:id="0">
    <w:p w14:paraId="2C8F7F72" w14:textId="77777777" w:rsidR="00567D20" w:rsidRDefault="00567D20" w:rsidP="00ED2DF2">
      <w:pPr>
        <w:spacing w:after="0"/>
      </w:pPr>
      <w:r>
        <w:continuationSeparator/>
      </w:r>
    </w:p>
  </w:footnote>
  <w:footnote w:type="continuationNotice" w:id="1">
    <w:p w14:paraId="10B0C966" w14:textId="77777777" w:rsidR="00567D20" w:rsidRDefault="00567D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99CF" w14:textId="77777777" w:rsidR="00A46933" w:rsidRDefault="00D64DA6" w:rsidP="00A46933">
    <w:pPr>
      <w:pStyle w:val="Header"/>
      <w:tabs>
        <w:tab w:val="clear" w:pos="4680"/>
      </w:tabs>
    </w:pPr>
    <w:r>
      <w:t>State of Utah Cooperative Contract</w:t>
    </w:r>
    <w:r w:rsidR="00A46933">
      <w:t xml:space="preserve"> </w:t>
    </w:r>
  </w:p>
  <w:p w14:paraId="475238E0" w14:textId="274C3A34" w:rsidR="00ED2DF2" w:rsidRPr="00274D34" w:rsidRDefault="00274D34" w:rsidP="00A46933">
    <w:pPr>
      <w:pStyle w:val="Header"/>
      <w:tabs>
        <w:tab w:val="clear" w:pos="4680"/>
      </w:tabs>
      <w:rPr>
        <w:rStyle w:val="Strong"/>
      </w:rPr>
    </w:pPr>
    <w:r w:rsidRPr="00283F55">
      <w:rPr>
        <w:rStyle w:val="Strong"/>
      </w:rPr>
      <w:t>PARTICIPATING</w:t>
    </w:r>
    <w:r w:rsidRPr="00274D34">
      <w:rPr>
        <w:rStyle w:val="Strong"/>
      </w:rPr>
      <w:t xml:space="preserve"> ADDENDUM</w:t>
    </w:r>
  </w:p>
  <w:p w14:paraId="385CBF52" w14:textId="1F7AA8C3" w:rsidR="00E9510C" w:rsidRPr="00D83697" w:rsidRDefault="00D41F83" w:rsidP="00274D34">
    <w:pPr>
      <w:spacing w:after="0"/>
      <w:rPr>
        <w:rStyle w:val="Strong"/>
      </w:rPr>
    </w:pPr>
    <w:r w:rsidRPr="00D41F83">
      <w:rPr>
        <w:rStyle w:val="Strong"/>
        <w:highlight w:val="yellow"/>
      </w:rPr>
      <w:t>GENERAL PURPOSE OF CONTRACT</w:t>
    </w:r>
  </w:p>
  <w:p w14:paraId="07A11557" w14:textId="49A72F4D" w:rsidR="005002F8" w:rsidRDefault="005002F8" w:rsidP="00283F55">
    <w:pPr>
      <w:spacing w:after="0"/>
    </w:pPr>
    <w:r w:rsidRPr="00D83697">
      <w:t xml:space="preserve">State of Utah Contract #: </w:t>
    </w:r>
    <w:r w:rsidR="00D41F83" w:rsidRPr="00D41F83">
      <w:rPr>
        <w:highlight w:val="yellow"/>
      </w:rPr>
      <w:t>Utah Cooperative Contract Number</w:t>
    </w:r>
  </w:p>
  <w:p w14:paraId="6584EBBE"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4F70"/>
    <w:multiLevelType w:val="hybridMultilevel"/>
    <w:tmpl w:val="794842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01413"/>
    <w:multiLevelType w:val="hybridMultilevel"/>
    <w:tmpl w:val="8E5CDFF2"/>
    <w:lvl w:ilvl="0" w:tplc="E83CD7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20676">
    <w:abstractNumId w:val="5"/>
  </w:num>
  <w:num w:numId="2" w16cid:durableId="1177696836">
    <w:abstractNumId w:val="2"/>
  </w:num>
  <w:num w:numId="3" w16cid:durableId="521240378">
    <w:abstractNumId w:val="8"/>
  </w:num>
  <w:num w:numId="4" w16cid:durableId="1395158333">
    <w:abstractNumId w:val="7"/>
  </w:num>
  <w:num w:numId="5" w16cid:durableId="1910572303">
    <w:abstractNumId w:val="1"/>
  </w:num>
  <w:num w:numId="6" w16cid:durableId="794833409">
    <w:abstractNumId w:val="4"/>
  </w:num>
  <w:num w:numId="7" w16cid:durableId="1522668744">
    <w:abstractNumId w:val="6"/>
  </w:num>
  <w:num w:numId="8" w16cid:durableId="403336815">
    <w:abstractNumId w:val="0"/>
  </w:num>
  <w:num w:numId="9" w16cid:durableId="1781677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46257"/>
    <w:rsid w:val="00051AB6"/>
    <w:rsid w:val="00074C88"/>
    <w:rsid w:val="0009365E"/>
    <w:rsid w:val="000D7197"/>
    <w:rsid w:val="00113670"/>
    <w:rsid w:val="001A1817"/>
    <w:rsid w:val="001D3C16"/>
    <w:rsid w:val="001E3483"/>
    <w:rsid w:val="001E6433"/>
    <w:rsid w:val="00274D34"/>
    <w:rsid w:val="00283F55"/>
    <w:rsid w:val="002879EA"/>
    <w:rsid w:val="002B45BE"/>
    <w:rsid w:val="00311C81"/>
    <w:rsid w:val="003258BF"/>
    <w:rsid w:val="00336653"/>
    <w:rsid w:val="0035085F"/>
    <w:rsid w:val="003709A7"/>
    <w:rsid w:val="003B1295"/>
    <w:rsid w:val="003B40DF"/>
    <w:rsid w:val="003E1701"/>
    <w:rsid w:val="003E4368"/>
    <w:rsid w:val="004275D4"/>
    <w:rsid w:val="00430F56"/>
    <w:rsid w:val="0043186B"/>
    <w:rsid w:val="00472AC1"/>
    <w:rsid w:val="00484659"/>
    <w:rsid w:val="004D064A"/>
    <w:rsid w:val="004D4BC0"/>
    <w:rsid w:val="004E2BE6"/>
    <w:rsid w:val="005002F8"/>
    <w:rsid w:val="00523EDA"/>
    <w:rsid w:val="00554FA7"/>
    <w:rsid w:val="0056302B"/>
    <w:rsid w:val="00567D20"/>
    <w:rsid w:val="005801EF"/>
    <w:rsid w:val="00594A31"/>
    <w:rsid w:val="005B64D3"/>
    <w:rsid w:val="005E523D"/>
    <w:rsid w:val="00611977"/>
    <w:rsid w:val="00611BCE"/>
    <w:rsid w:val="00620F4E"/>
    <w:rsid w:val="006249DE"/>
    <w:rsid w:val="006614A2"/>
    <w:rsid w:val="006E4CB9"/>
    <w:rsid w:val="006E62D0"/>
    <w:rsid w:val="00753EFB"/>
    <w:rsid w:val="007576D5"/>
    <w:rsid w:val="0077185A"/>
    <w:rsid w:val="007875A1"/>
    <w:rsid w:val="007F19E6"/>
    <w:rsid w:val="00806A19"/>
    <w:rsid w:val="00886675"/>
    <w:rsid w:val="008A76C7"/>
    <w:rsid w:val="008B04DD"/>
    <w:rsid w:val="00921D99"/>
    <w:rsid w:val="009365A8"/>
    <w:rsid w:val="009703C3"/>
    <w:rsid w:val="0098373B"/>
    <w:rsid w:val="00993E12"/>
    <w:rsid w:val="009D2AD6"/>
    <w:rsid w:val="009F58FE"/>
    <w:rsid w:val="00A227BE"/>
    <w:rsid w:val="00A33FC6"/>
    <w:rsid w:val="00A46933"/>
    <w:rsid w:val="00A63102"/>
    <w:rsid w:val="00A63637"/>
    <w:rsid w:val="00A84B0A"/>
    <w:rsid w:val="00A93EE9"/>
    <w:rsid w:val="00AA6962"/>
    <w:rsid w:val="00AE39AC"/>
    <w:rsid w:val="00AE4247"/>
    <w:rsid w:val="00AF1955"/>
    <w:rsid w:val="00B0671D"/>
    <w:rsid w:val="00B13314"/>
    <w:rsid w:val="00B2610A"/>
    <w:rsid w:val="00B34B8A"/>
    <w:rsid w:val="00B43D4C"/>
    <w:rsid w:val="00BF5F9C"/>
    <w:rsid w:val="00C0255D"/>
    <w:rsid w:val="00C308A7"/>
    <w:rsid w:val="00C76A50"/>
    <w:rsid w:val="00CE6847"/>
    <w:rsid w:val="00CF7D19"/>
    <w:rsid w:val="00D41F83"/>
    <w:rsid w:val="00D475A8"/>
    <w:rsid w:val="00D64DA6"/>
    <w:rsid w:val="00D83697"/>
    <w:rsid w:val="00D86026"/>
    <w:rsid w:val="00DD4A95"/>
    <w:rsid w:val="00DE3119"/>
    <w:rsid w:val="00DE3195"/>
    <w:rsid w:val="00DE561D"/>
    <w:rsid w:val="00DE5714"/>
    <w:rsid w:val="00E0349B"/>
    <w:rsid w:val="00E11D4B"/>
    <w:rsid w:val="00E771FD"/>
    <w:rsid w:val="00E9510C"/>
    <w:rsid w:val="00ED2DF2"/>
    <w:rsid w:val="00F01753"/>
    <w:rsid w:val="00F1201B"/>
    <w:rsid w:val="00F24603"/>
    <w:rsid w:val="00F65137"/>
    <w:rsid w:val="00F77FD5"/>
    <w:rsid w:val="00F83E23"/>
    <w:rsid w:val="00FB6F50"/>
    <w:rsid w:val="00FC3347"/>
    <w:rsid w:val="00FC4D78"/>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92ACE"/>
  <w15:docId w15:val="{E0455259-8D3A-4F75-A42E-FC6AD3E2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C76A50"/>
    <w:rPr>
      <w:sz w:val="16"/>
      <w:szCs w:val="16"/>
    </w:rPr>
  </w:style>
  <w:style w:type="paragraph" w:styleId="CommentText">
    <w:name w:val="annotation text"/>
    <w:basedOn w:val="Normal"/>
    <w:link w:val="CommentTextChar"/>
    <w:semiHidden/>
    <w:unhideWhenUsed/>
    <w:rsid w:val="00C76A50"/>
    <w:rPr>
      <w:sz w:val="20"/>
      <w:szCs w:val="20"/>
    </w:rPr>
  </w:style>
  <w:style w:type="character" w:customStyle="1" w:styleId="CommentTextChar">
    <w:name w:val="Comment Text Char"/>
    <w:basedOn w:val="DefaultParagraphFont"/>
    <w:link w:val="CommentText"/>
    <w:semiHidden/>
    <w:rsid w:val="00C76A5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76A50"/>
    <w:rPr>
      <w:b/>
      <w:bCs/>
    </w:rPr>
  </w:style>
  <w:style w:type="character" w:customStyle="1" w:styleId="CommentSubjectChar">
    <w:name w:val="Comment Subject Char"/>
    <w:basedOn w:val="CommentTextChar"/>
    <w:link w:val="CommentSubject"/>
    <w:uiPriority w:val="99"/>
    <w:semiHidden/>
    <w:rsid w:val="00C76A50"/>
    <w:rPr>
      <w:rFonts w:ascii="Arial" w:hAnsi="Arial"/>
      <w:b/>
      <w:bCs/>
      <w:sz w:val="20"/>
      <w:szCs w:val="20"/>
    </w:rPr>
  </w:style>
  <w:style w:type="paragraph" w:styleId="BalloonText">
    <w:name w:val="Balloon Text"/>
    <w:basedOn w:val="Normal"/>
    <w:link w:val="BalloonTextChar"/>
    <w:uiPriority w:val="99"/>
    <w:semiHidden/>
    <w:unhideWhenUsed/>
    <w:rsid w:val="00C76A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A50"/>
    <w:rPr>
      <w:rFonts w:ascii="Segoe UI" w:hAnsi="Segoe UI" w:cs="Segoe UI"/>
      <w:sz w:val="18"/>
      <w:szCs w:val="18"/>
    </w:rPr>
  </w:style>
  <w:style w:type="paragraph" w:styleId="Revision">
    <w:name w:val="Revision"/>
    <w:hidden/>
    <w:uiPriority w:val="99"/>
    <w:semiHidden/>
    <w:rsid w:val="006E4CB9"/>
    <w:pPr>
      <w:spacing w:after="0" w:line="240" w:lineRule="auto"/>
    </w:pPr>
    <w:rPr>
      <w:rFonts w:ascii="Arial" w:hAnsi="Arial"/>
    </w:rPr>
  </w:style>
  <w:style w:type="character" w:styleId="UnresolvedMention">
    <w:name w:val="Unresolved Mention"/>
    <w:basedOn w:val="DefaultParagraphFont"/>
    <w:uiPriority w:val="99"/>
    <w:semiHidden/>
    <w:unhideWhenUsed/>
    <w:rsid w:val="00D64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F0FD2-D8BE-445C-BB8A-314F88DB7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Fosket Ted</dc:creator>
  <cp:lastModifiedBy>Cherilyn Hess</cp:lastModifiedBy>
  <cp:revision>5</cp:revision>
  <dcterms:created xsi:type="dcterms:W3CDTF">2026-03-25T15:08:00Z</dcterms:created>
  <dcterms:modified xsi:type="dcterms:W3CDTF">2026-03-25T15:47:00Z</dcterms:modified>
</cp:coreProperties>
</file>