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22D0B2" w14:textId="36A9696E" w:rsidR="00F45A55" w:rsidRPr="00F26C7D" w:rsidRDefault="00CF376C">
      <w:pPr>
        <w:rPr>
          <w:rFonts w:ascii="Times New Roman" w:hAnsi="Times New Roman" w:cs="Times New Roman"/>
          <w:sz w:val="23"/>
          <w:szCs w:val="23"/>
        </w:rPr>
      </w:pPr>
      <w:r>
        <w:rPr>
          <w:noProof/>
          <w:sz w:val="20"/>
        </w:rPr>
        <w:drawing>
          <wp:inline distT="0" distB="0" distL="0" distR="0" wp14:anchorId="1C3E61A0" wp14:editId="48BB2756">
            <wp:extent cx="3689784" cy="1035176"/>
            <wp:effectExtent l="0" t="0" r="6350" b="0"/>
            <wp:docPr id="1900508076" name="Image 1" descr="Division of Purchasing Logo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0508076" name="Image 1" descr="Division of Purchasing Logo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89784" cy="10351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67D187" w14:textId="02E9AB61" w:rsidR="00F26C7D" w:rsidRPr="00334F5A" w:rsidRDefault="00F26C7D" w:rsidP="00334F5A">
      <w:pPr>
        <w:pStyle w:val="Title"/>
        <w:rPr>
          <w:rFonts w:ascii="Arial" w:hAnsi="Arial" w:cs="Arial"/>
        </w:rPr>
      </w:pPr>
      <w:r w:rsidRPr="00334F5A">
        <w:rPr>
          <w:rFonts w:ascii="Arial" w:hAnsi="Arial" w:cs="Arial"/>
        </w:rPr>
        <w:t>P</w:t>
      </w:r>
      <w:r w:rsidR="000441C9" w:rsidRPr="00334F5A">
        <w:rPr>
          <w:rFonts w:ascii="Arial" w:hAnsi="Arial" w:cs="Arial"/>
        </w:rPr>
        <w:t>olicies</w:t>
      </w:r>
      <w:r w:rsidRPr="00334F5A">
        <w:rPr>
          <w:rFonts w:ascii="Arial" w:hAnsi="Arial" w:cs="Arial"/>
        </w:rPr>
        <w:t xml:space="preserve"> </w:t>
      </w:r>
      <w:r w:rsidR="000441C9" w:rsidRPr="00334F5A">
        <w:rPr>
          <w:rFonts w:ascii="Arial" w:hAnsi="Arial" w:cs="Arial"/>
        </w:rPr>
        <w:t>and</w:t>
      </w:r>
      <w:r w:rsidRPr="00334F5A">
        <w:rPr>
          <w:rFonts w:ascii="Arial" w:hAnsi="Arial" w:cs="Arial"/>
        </w:rPr>
        <w:t xml:space="preserve"> P</w:t>
      </w:r>
      <w:r w:rsidR="000441C9" w:rsidRPr="00334F5A">
        <w:rPr>
          <w:rFonts w:ascii="Arial" w:hAnsi="Arial" w:cs="Arial"/>
        </w:rPr>
        <w:t>rocedures</w:t>
      </w:r>
    </w:p>
    <w:p w14:paraId="4F535250" w14:textId="0112AD9E" w:rsidR="00BA137B" w:rsidRPr="000441C9" w:rsidRDefault="00F45A55" w:rsidP="000441C9">
      <w:pPr>
        <w:ind w:left="2340" w:hanging="2340"/>
        <w:rPr>
          <w:rFonts w:ascii="Arial" w:hAnsi="Arial" w:cs="Arial"/>
          <w:b/>
          <w:bCs/>
        </w:rPr>
      </w:pPr>
      <w:r w:rsidRPr="000441C9">
        <w:rPr>
          <w:rFonts w:ascii="Arial" w:hAnsi="Arial" w:cs="Arial"/>
          <w:b/>
          <w:bCs/>
        </w:rPr>
        <w:t>Subject:</w:t>
      </w:r>
      <w:r w:rsidR="0024339F" w:rsidRPr="000441C9">
        <w:rPr>
          <w:rFonts w:ascii="Arial" w:hAnsi="Arial" w:cs="Arial"/>
          <w:b/>
          <w:bCs/>
        </w:rPr>
        <w:t xml:space="preserve"> </w:t>
      </w:r>
      <w:r w:rsidR="008D3C04" w:rsidRPr="000441C9">
        <w:rPr>
          <w:rFonts w:ascii="Arial" w:hAnsi="Arial" w:cs="Arial"/>
          <w:b/>
          <w:bCs/>
        </w:rPr>
        <w:t xml:space="preserve">                   </w:t>
      </w:r>
      <w:r w:rsidR="00F0324C" w:rsidRPr="000441C9">
        <w:rPr>
          <w:rFonts w:ascii="Arial" w:hAnsi="Arial" w:cs="Arial"/>
          <w:b/>
          <w:bCs/>
        </w:rPr>
        <w:t xml:space="preserve"> </w:t>
      </w:r>
      <w:r w:rsidR="00807168" w:rsidRPr="000441C9">
        <w:rPr>
          <w:rFonts w:ascii="Arial" w:hAnsi="Arial" w:cs="Arial"/>
          <w:b/>
          <w:bCs/>
        </w:rPr>
        <w:t>Emergency Process for Executive Branch State Agencies</w:t>
      </w:r>
    </w:p>
    <w:p w14:paraId="50BABA67" w14:textId="197AED9A" w:rsidR="00807168" w:rsidRPr="000441C9" w:rsidRDefault="00F45A55">
      <w:pPr>
        <w:rPr>
          <w:rFonts w:ascii="Arial" w:hAnsi="Arial" w:cs="Arial"/>
          <w:b/>
          <w:bCs/>
        </w:rPr>
      </w:pPr>
      <w:r w:rsidRPr="000441C9">
        <w:rPr>
          <w:rFonts w:ascii="Arial" w:hAnsi="Arial" w:cs="Arial"/>
          <w:b/>
          <w:bCs/>
        </w:rPr>
        <w:t>Policy Number:</w:t>
      </w:r>
      <w:r w:rsidR="008D3C04" w:rsidRPr="000441C9">
        <w:rPr>
          <w:rFonts w:ascii="Arial" w:hAnsi="Arial" w:cs="Arial"/>
          <w:b/>
          <w:bCs/>
        </w:rPr>
        <w:t xml:space="preserve">  </w:t>
      </w:r>
      <w:r w:rsidR="008C1B6C" w:rsidRPr="000441C9">
        <w:rPr>
          <w:rFonts w:ascii="Arial" w:hAnsi="Arial" w:cs="Arial"/>
          <w:b/>
          <w:bCs/>
        </w:rPr>
        <w:t xml:space="preserve">      </w:t>
      </w:r>
      <w:r w:rsidR="00F0324C" w:rsidRPr="000441C9">
        <w:rPr>
          <w:rFonts w:ascii="Arial" w:hAnsi="Arial" w:cs="Arial"/>
          <w:b/>
          <w:bCs/>
        </w:rPr>
        <w:t xml:space="preserve"> </w:t>
      </w:r>
      <w:r w:rsidRPr="000441C9">
        <w:rPr>
          <w:rFonts w:ascii="Arial" w:hAnsi="Arial" w:cs="Arial"/>
          <w:b/>
          <w:bCs/>
        </w:rPr>
        <w:t>PURCH</w:t>
      </w:r>
      <w:r w:rsidR="00807168" w:rsidRPr="000441C9">
        <w:rPr>
          <w:rFonts w:ascii="Arial" w:hAnsi="Arial" w:cs="Arial"/>
          <w:b/>
          <w:bCs/>
        </w:rPr>
        <w:t>-01</w:t>
      </w:r>
    </w:p>
    <w:p w14:paraId="541131AD" w14:textId="12F6AD51" w:rsidR="008C1B6C" w:rsidRPr="000441C9" w:rsidRDefault="00F45A55" w:rsidP="000441C9">
      <w:pPr>
        <w:tabs>
          <w:tab w:val="left" w:pos="2340"/>
        </w:tabs>
        <w:ind w:left="2340" w:hanging="2340"/>
        <w:rPr>
          <w:rFonts w:ascii="Arial" w:hAnsi="Arial" w:cs="Arial"/>
          <w:b/>
          <w:bCs/>
        </w:rPr>
      </w:pPr>
      <w:r w:rsidRPr="000441C9">
        <w:rPr>
          <w:rFonts w:ascii="Arial" w:hAnsi="Arial" w:cs="Arial"/>
          <w:b/>
          <w:bCs/>
        </w:rPr>
        <w:t>Reference</w:t>
      </w:r>
      <w:r w:rsidR="0024339F" w:rsidRPr="000441C9">
        <w:rPr>
          <w:rFonts w:ascii="Arial" w:hAnsi="Arial" w:cs="Arial"/>
          <w:b/>
          <w:bCs/>
        </w:rPr>
        <w:t>:</w:t>
      </w:r>
      <w:r w:rsidR="008D3C04" w:rsidRPr="000441C9">
        <w:rPr>
          <w:rFonts w:ascii="Arial" w:hAnsi="Arial" w:cs="Arial"/>
          <w:b/>
          <w:bCs/>
        </w:rPr>
        <w:t xml:space="preserve">      </w:t>
      </w:r>
      <w:r w:rsidR="008C1B6C" w:rsidRPr="000441C9">
        <w:rPr>
          <w:rFonts w:ascii="Arial" w:hAnsi="Arial" w:cs="Arial"/>
          <w:b/>
          <w:bCs/>
        </w:rPr>
        <w:t xml:space="preserve">          </w:t>
      </w:r>
      <w:r w:rsidR="0031322C">
        <w:rPr>
          <w:rFonts w:ascii="Arial" w:hAnsi="Arial" w:cs="Arial"/>
          <w:b/>
          <w:bCs/>
        </w:rPr>
        <w:t xml:space="preserve"> </w:t>
      </w:r>
      <w:r w:rsidR="008C1B6C" w:rsidRPr="000441C9">
        <w:rPr>
          <w:rFonts w:ascii="Arial" w:hAnsi="Arial" w:cs="Arial"/>
          <w:b/>
          <w:bCs/>
        </w:rPr>
        <w:t>Utah Procurement Code 63G-6a-803, Utah Administrative Rule R33-108-401, Delegation to Executive Directors Updated October 22, 2024</w:t>
      </w:r>
      <w:r w:rsidR="008D3C04" w:rsidRPr="000441C9">
        <w:rPr>
          <w:rFonts w:ascii="Arial" w:hAnsi="Arial" w:cs="Arial"/>
          <w:b/>
          <w:bCs/>
        </w:rPr>
        <w:t xml:space="preserve">      </w:t>
      </w:r>
      <w:r w:rsidR="008C1B6C" w:rsidRPr="000441C9">
        <w:rPr>
          <w:rFonts w:ascii="Arial" w:hAnsi="Arial" w:cs="Arial"/>
          <w:b/>
          <w:bCs/>
        </w:rPr>
        <w:t xml:space="preserve">  </w:t>
      </w:r>
      <w:r w:rsidR="008D3C04" w:rsidRPr="000441C9">
        <w:rPr>
          <w:rFonts w:ascii="Arial" w:hAnsi="Arial" w:cs="Arial"/>
          <w:b/>
          <w:bCs/>
        </w:rPr>
        <w:t xml:space="preserve">         </w:t>
      </w:r>
    </w:p>
    <w:p w14:paraId="7C717755" w14:textId="7420B9C6" w:rsidR="00B572F9" w:rsidRPr="000441C9" w:rsidRDefault="00B572F9">
      <w:pPr>
        <w:rPr>
          <w:rFonts w:ascii="Arial" w:hAnsi="Arial" w:cs="Arial"/>
          <w:b/>
          <w:bCs/>
        </w:rPr>
      </w:pPr>
      <w:r w:rsidRPr="000441C9">
        <w:rPr>
          <w:rFonts w:ascii="Arial" w:hAnsi="Arial" w:cs="Arial"/>
          <w:b/>
          <w:bCs/>
        </w:rPr>
        <w:t>Revision Date</w:t>
      </w:r>
      <w:r w:rsidR="000441C9" w:rsidRPr="000441C9">
        <w:rPr>
          <w:rFonts w:ascii="Arial" w:hAnsi="Arial" w:cs="Arial"/>
          <w:b/>
          <w:bCs/>
        </w:rPr>
        <w:t xml:space="preserve">: </w:t>
      </w:r>
      <w:r w:rsidR="000441C9">
        <w:rPr>
          <w:rFonts w:ascii="Arial" w:hAnsi="Arial" w:cs="Arial"/>
          <w:b/>
          <w:bCs/>
        </w:rPr>
        <w:t xml:space="preserve">         </w:t>
      </w:r>
      <w:r w:rsidR="000441C9" w:rsidRPr="000441C9">
        <w:rPr>
          <w:rFonts w:ascii="Arial" w:hAnsi="Arial" w:cs="Arial"/>
          <w:b/>
          <w:bCs/>
        </w:rPr>
        <w:t>10</w:t>
      </w:r>
      <w:r w:rsidR="000441C9">
        <w:rPr>
          <w:rFonts w:ascii="Arial" w:hAnsi="Arial" w:cs="Arial"/>
          <w:b/>
          <w:bCs/>
        </w:rPr>
        <w:t xml:space="preserve"> December </w:t>
      </w:r>
      <w:r w:rsidRPr="000441C9">
        <w:rPr>
          <w:rFonts w:ascii="Arial" w:hAnsi="Arial" w:cs="Arial"/>
          <w:b/>
          <w:bCs/>
        </w:rPr>
        <w:t>202</w:t>
      </w:r>
      <w:r w:rsidR="000441C9">
        <w:rPr>
          <w:rFonts w:ascii="Arial" w:hAnsi="Arial" w:cs="Arial"/>
          <w:b/>
          <w:bCs/>
        </w:rPr>
        <w:t>5</w:t>
      </w:r>
    </w:p>
    <w:p w14:paraId="72779679" w14:textId="77777777" w:rsidR="004E009A" w:rsidRPr="00F26C7D" w:rsidRDefault="004E009A" w:rsidP="004E009A">
      <w:pPr>
        <w:pBdr>
          <w:bottom w:val="single" w:sz="12" w:space="1" w:color="auto"/>
        </w:pBdr>
        <w:rPr>
          <w:rFonts w:ascii="Times New Roman" w:hAnsi="Times New Roman" w:cs="Times New Roman"/>
          <w:b/>
          <w:bCs/>
          <w:sz w:val="23"/>
          <w:szCs w:val="23"/>
        </w:rPr>
      </w:pPr>
    </w:p>
    <w:p w14:paraId="323B68EA" w14:textId="7496AB4B" w:rsidR="00B572F9" w:rsidRPr="00334F5A" w:rsidRDefault="00B572F9" w:rsidP="00334F5A">
      <w:pPr>
        <w:pStyle w:val="Heading1"/>
        <w:rPr>
          <w:rFonts w:ascii="Arial" w:hAnsi="Arial" w:cs="Arial"/>
          <w:color w:val="000000" w:themeColor="text1"/>
        </w:rPr>
      </w:pPr>
      <w:r w:rsidRPr="00334F5A">
        <w:rPr>
          <w:rFonts w:ascii="Arial" w:hAnsi="Arial" w:cs="Arial"/>
          <w:color w:val="000000" w:themeColor="text1"/>
        </w:rPr>
        <w:t>Purpose</w:t>
      </w:r>
      <w:r w:rsidR="00F45A55" w:rsidRPr="00334F5A">
        <w:rPr>
          <w:rFonts w:ascii="Arial" w:hAnsi="Arial" w:cs="Arial"/>
          <w:color w:val="000000" w:themeColor="text1"/>
        </w:rPr>
        <w:t>:</w:t>
      </w:r>
    </w:p>
    <w:p w14:paraId="1DC69335" w14:textId="4D64D69E" w:rsidR="00B572F9" w:rsidRPr="0031322C" w:rsidRDefault="00B572F9">
      <w:pPr>
        <w:rPr>
          <w:rFonts w:ascii="Arial" w:hAnsi="Arial" w:cs="Arial"/>
        </w:rPr>
      </w:pPr>
      <w:r w:rsidRPr="0031322C">
        <w:rPr>
          <w:rFonts w:ascii="Arial" w:hAnsi="Arial" w:cs="Arial"/>
        </w:rPr>
        <w:t>The purpose of this policy is to establish the process for emergency purchases for all Executive Branch Agencies that fall under the justification of the Utah Division of Purchasing</w:t>
      </w:r>
    </w:p>
    <w:p w14:paraId="45D0CCD6" w14:textId="533649DE" w:rsidR="00B572F9" w:rsidRPr="00334F5A" w:rsidRDefault="00B572F9" w:rsidP="00334F5A">
      <w:pPr>
        <w:pStyle w:val="Heading1"/>
        <w:rPr>
          <w:rFonts w:ascii="Arial" w:hAnsi="Arial" w:cs="Arial"/>
          <w:color w:val="000000" w:themeColor="text1"/>
        </w:rPr>
      </w:pPr>
      <w:r w:rsidRPr="00334F5A">
        <w:rPr>
          <w:rFonts w:ascii="Arial" w:hAnsi="Arial" w:cs="Arial"/>
          <w:color w:val="000000" w:themeColor="text1"/>
        </w:rPr>
        <w:t>Definitions</w:t>
      </w:r>
      <w:r w:rsidR="00F45A55" w:rsidRPr="00334F5A">
        <w:rPr>
          <w:rFonts w:ascii="Arial" w:hAnsi="Arial" w:cs="Arial"/>
          <w:color w:val="000000" w:themeColor="text1"/>
        </w:rPr>
        <w:t>:</w:t>
      </w:r>
    </w:p>
    <w:p w14:paraId="3B161C62" w14:textId="63A690E5" w:rsidR="00B572F9" w:rsidRPr="0031322C" w:rsidRDefault="00F26C7D">
      <w:pPr>
        <w:rPr>
          <w:rFonts w:ascii="Arial" w:hAnsi="Arial" w:cs="Arial"/>
        </w:rPr>
      </w:pPr>
      <w:r w:rsidRPr="0031322C">
        <w:rPr>
          <w:rFonts w:ascii="Arial" w:hAnsi="Arial" w:cs="Arial"/>
        </w:rPr>
        <w:t>“</w:t>
      </w:r>
      <w:r w:rsidR="00B572F9" w:rsidRPr="0031322C">
        <w:rPr>
          <w:rFonts w:ascii="Arial" w:hAnsi="Arial" w:cs="Arial"/>
        </w:rPr>
        <w:t>Executive Branch Procurement Unit</w:t>
      </w:r>
      <w:r w:rsidRPr="0031322C">
        <w:rPr>
          <w:rFonts w:ascii="Arial" w:hAnsi="Arial" w:cs="Arial"/>
        </w:rPr>
        <w:t>”</w:t>
      </w:r>
      <w:r w:rsidR="00B572F9" w:rsidRPr="0031322C">
        <w:rPr>
          <w:rFonts w:ascii="Arial" w:hAnsi="Arial" w:cs="Arial"/>
        </w:rPr>
        <w:t xml:space="preserve"> means a department, division, office, bureau, agency, or other organization within the state executive branch</w:t>
      </w:r>
    </w:p>
    <w:p w14:paraId="6CFF4DBF" w14:textId="77777777" w:rsidR="00C62D4D" w:rsidRDefault="00F26C7D" w:rsidP="00C62D4D">
      <w:pPr>
        <w:rPr>
          <w:rFonts w:ascii="Arial" w:hAnsi="Arial" w:cs="Arial"/>
        </w:rPr>
      </w:pPr>
      <w:r w:rsidRPr="0031322C">
        <w:rPr>
          <w:rFonts w:ascii="Arial" w:hAnsi="Arial" w:cs="Arial"/>
        </w:rPr>
        <w:t>“</w:t>
      </w:r>
      <w:r w:rsidR="00B572F9" w:rsidRPr="0031322C">
        <w:rPr>
          <w:rFonts w:ascii="Arial" w:hAnsi="Arial" w:cs="Arial"/>
        </w:rPr>
        <w:t>Contract</w:t>
      </w:r>
      <w:r w:rsidRPr="0031322C">
        <w:rPr>
          <w:rFonts w:ascii="Arial" w:hAnsi="Arial" w:cs="Arial"/>
        </w:rPr>
        <w:t>”</w:t>
      </w:r>
      <w:r w:rsidR="00B572F9" w:rsidRPr="0031322C">
        <w:rPr>
          <w:rFonts w:ascii="Arial" w:hAnsi="Arial" w:cs="Arial"/>
        </w:rPr>
        <w:t xml:space="preserve"> means an invoice, contract, PO, or any other document that obligates the state to make a payment</w:t>
      </w:r>
    </w:p>
    <w:p w14:paraId="0AE8F80F" w14:textId="10E99B81" w:rsidR="00B572F9" w:rsidRPr="00334F5A" w:rsidRDefault="00B572F9" w:rsidP="00334F5A">
      <w:pPr>
        <w:pStyle w:val="Heading1"/>
        <w:rPr>
          <w:rFonts w:ascii="Arial" w:hAnsi="Arial" w:cs="Arial"/>
          <w:color w:val="000000" w:themeColor="text1"/>
        </w:rPr>
      </w:pPr>
      <w:r w:rsidRPr="00334F5A">
        <w:rPr>
          <w:rFonts w:ascii="Arial" w:hAnsi="Arial" w:cs="Arial"/>
          <w:color w:val="000000" w:themeColor="text1"/>
        </w:rPr>
        <w:t>Policy</w:t>
      </w:r>
      <w:r w:rsidR="00F45A55" w:rsidRPr="00334F5A">
        <w:rPr>
          <w:rFonts w:ascii="Arial" w:hAnsi="Arial" w:cs="Arial"/>
          <w:color w:val="000000" w:themeColor="text1"/>
        </w:rPr>
        <w:t>:</w:t>
      </w:r>
    </w:p>
    <w:p w14:paraId="07C2CBED" w14:textId="2449710E" w:rsidR="00B572F9" w:rsidRPr="0031322C" w:rsidRDefault="00B572F9">
      <w:pPr>
        <w:rPr>
          <w:rFonts w:ascii="Arial" w:hAnsi="Arial" w:cs="Arial"/>
        </w:rPr>
      </w:pPr>
      <w:r w:rsidRPr="0031322C">
        <w:rPr>
          <w:rFonts w:ascii="Arial" w:hAnsi="Arial" w:cs="Arial"/>
        </w:rPr>
        <w:t xml:space="preserve">The Executive Branch Procurement Unit with shall conduct an emergency procurement as outlined in </w:t>
      </w:r>
      <w:hyperlink r:id="rId9" w:history="1">
        <w:r w:rsidRPr="0031322C">
          <w:rPr>
            <w:rStyle w:val="Hyperlink"/>
            <w:rFonts w:ascii="Arial" w:hAnsi="Arial" w:cs="Arial"/>
          </w:rPr>
          <w:t>Utah Procurement Code 63G-6a-803</w:t>
        </w:r>
      </w:hyperlink>
      <w:r w:rsidRPr="0031322C">
        <w:rPr>
          <w:rFonts w:ascii="Arial" w:hAnsi="Arial" w:cs="Arial"/>
        </w:rPr>
        <w:t xml:space="preserve">, </w:t>
      </w:r>
      <w:hyperlink r:id="rId10" w:history="1">
        <w:r w:rsidRPr="0031322C">
          <w:rPr>
            <w:rStyle w:val="Hyperlink"/>
            <w:rFonts w:ascii="Arial" w:hAnsi="Arial" w:cs="Arial"/>
          </w:rPr>
          <w:t>Utah Administrative Rules R33-108-401</w:t>
        </w:r>
      </w:hyperlink>
      <w:r w:rsidRPr="0031322C">
        <w:rPr>
          <w:rFonts w:ascii="Arial" w:hAnsi="Arial" w:cs="Arial"/>
        </w:rPr>
        <w:t xml:space="preserve">, and as described in the limited purchasing delegation to the Executive Director of the Executive Branch Procurement Units from D. Windy Aphayrath, Chief Procurement </w:t>
      </w:r>
      <w:r w:rsidR="00C62D4D">
        <w:rPr>
          <w:rFonts w:ascii="Arial" w:hAnsi="Arial" w:cs="Arial"/>
        </w:rPr>
        <w:t>Officer</w:t>
      </w:r>
      <w:r w:rsidRPr="0031322C">
        <w:rPr>
          <w:rFonts w:ascii="Arial" w:hAnsi="Arial" w:cs="Arial"/>
        </w:rPr>
        <w:t xml:space="preserve"> may be delegated in writing to an individual(s)</w:t>
      </w:r>
      <w:r w:rsidR="00F45A55" w:rsidRPr="0031322C">
        <w:rPr>
          <w:rFonts w:ascii="Arial" w:hAnsi="Arial" w:cs="Arial"/>
        </w:rPr>
        <w:t xml:space="preserve"> within the department</w:t>
      </w:r>
    </w:p>
    <w:p w14:paraId="2B50ED7F" w14:textId="4F1B745E" w:rsidR="00F45A55" w:rsidRPr="0031322C" w:rsidRDefault="00F45A55">
      <w:pPr>
        <w:rPr>
          <w:rFonts w:ascii="Arial" w:hAnsi="Arial" w:cs="Arial"/>
        </w:rPr>
      </w:pPr>
      <w:r w:rsidRPr="0031322C">
        <w:rPr>
          <w:rFonts w:ascii="Arial" w:hAnsi="Arial" w:cs="Arial"/>
        </w:rPr>
        <w:lastRenderedPageBreak/>
        <w:t xml:space="preserve">Within 12 days of the emergency procurement, the Executive Director of the Executive Director’s </w:t>
      </w:r>
      <w:proofErr w:type="gramStart"/>
      <w:r w:rsidRPr="0031322C">
        <w:rPr>
          <w:rFonts w:ascii="Arial" w:hAnsi="Arial" w:cs="Arial"/>
        </w:rPr>
        <w:t>designee</w:t>
      </w:r>
      <w:proofErr w:type="gramEnd"/>
      <w:r w:rsidRPr="0031322C">
        <w:rPr>
          <w:rFonts w:ascii="Arial" w:hAnsi="Arial" w:cs="Arial"/>
        </w:rPr>
        <w:t xml:space="preserve"> shall prepare and submit documentation:</w:t>
      </w:r>
    </w:p>
    <w:p w14:paraId="5F31F365" w14:textId="0313CF2A" w:rsidR="00F45A55" w:rsidRPr="0031322C" w:rsidRDefault="00F45A55" w:rsidP="00F45A55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31322C">
        <w:rPr>
          <w:rFonts w:ascii="Arial" w:hAnsi="Arial" w:cs="Arial"/>
        </w:rPr>
        <w:t xml:space="preserve">Describing the specific emergency that necessitated the emergency </w:t>
      </w:r>
      <w:r w:rsidR="0024339F" w:rsidRPr="0031322C">
        <w:rPr>
          <w:rFonts w:ascii="Arial" w:hAnsi="Arial" w:cs="Arial"/>
        </w:rPr>
        <w:t>procurement.</w:t>
      </w:r>
    </w:p>
    <w:p w14:paraId="094B3DCD" w14:textId="60EC70E3" w:rsidR="00F45A55" w:rsidRPr="0031322C" w:rsidRDefault="00F45A55" w:rsidP="00F45A55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31322C">
        <w:rPr>
          <w:rFonts w:ascii="Arial" w:hAnsi="Arial" w:cs="Arial"/>
        </w:rPr>
        <w:t xml:space="preserve">Documenting the basis for the selection of the procurement </w:t>
      </w:r>
      <w:r w:rsidR="0024339F" w:rsidRPr="0031322C">
        <w:rPr>
          <w:rFonts w:ascii="Arial" w:hAnsi="Arial" w:cs="Arial"/>
        </w:rPr>
        <w:t>item.</w:t>
      </w:r>
    </w:p>
    <w:p w14:paraId="71839B02" w14:textId="36F5F177" w:rsidR="00F45A55" w:rsidRPr="0031322C" w:rsidRDefault="00F45A55" w:rsidP="00F45A55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31322C">
        <w:rPr>
          <w:rFonts w:ascii="Arial" w:hAnsi="Arial" w:cs="Arial"/>
        </w:rPr>
        <w:t>Declaring the name of the highest-ranking government official that approved the emergency procurement; and</w:t>
      </w:r>
    </w:p>
    <w:p w14:paraId="0AAF61CE" w14:textId="1D2B3B44" w:rsidR="00F45A55" w:rsidRPr="0031322C" w:rsidRDefault="00F45A55" w:rsidP="00F45A55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31322C">
        <w:rPr>
          <w:rFonts w:ascii="Arial" w:hAnsi="Arial" w:cs="Arial"/>
        </w:rPr>
        <w:t>Providing each written contract related to the emergency procurement.</w:t>
      </w:r>
    </w:p>
    <w:p w14:paraId="124E7C87" w14:textId="46B80FA5" w:rsidR="00F45A55" w:rsidRPr="0031322C" w:rsidRDefault="00F45A55" w:rsidP="00F45A55">
      <w:pPr>
        <w:rPr>
          <w:rFonts w:ascii="Arial" w:hAnsi="Arial" w:cs="Arial"/>
        </w:rPr>
      </w:pPr>
      <w:r w:rsidRPr="0031322C">
        <w:rPr>
          <w:rFonts w:ascii="Arial" w:hAnsi="Arial" w:cs="Arial"/>
        </w:rPr>
        <w:t xml:space="preserve">The documents shall be sent to </w:t>
      </w:r>
      <w:hyperlink r:id="rId11" w:history="1">
        <w:r w:rsidRPr="0031322C">
          <w:rPr>
            <w:rStyle w:val="Hyperlink"/>
            <w:rFonts w:ascii="Arial" w:hAnsi="Arial" w:cs="Arial"/>
          </w:rPr>
          <w:t>purchasingsolicitations@utah.gov</w:t>
        </w:r>
      </w:hyperlink>
      <w:r w:rsidRPr="0031322C">
        <w:rPr>
          <w:rFonts w:ascii="Arial" w:hAnsi="Arial" w:cs="Arial"/>
        </w:rPr>
        <w:t>. Within two days of receiving the emergency procurement documentation, the Utah Division of Purchasing shall post the documentation to the Division’s website.</w:t>
      </w:r>
    </w:p>
    <w:p w14:paraId="30683D0A" w14:textId="1F5A44EE" w:rsidR="00F45A55" w:rsidRPr="0031322C" w:rsidRDefault="00F45A55" w:rsidP="00F45A55">
      <w:pPr>
        <w:rPr>
          <w:rFonts w:ascii="Arial" w:hAnsi="Arial" w:cs="Arial"/>
        </w:rPr>
      </w:pPr>
      <w:r w:rsidRPr="0031322C">
        <w:rPr>
          <w:rFonts w:ascii="Arial" w:hAnsi="Arial" w:cs="Arial"/>
        </w:rPr>
        <w:t xml:space="preserve">Additional contract documentation received after the initial 12 requirements shall be sent to </w:t>
      </w:r>
      <w:hyperlink r:id="rId12" w:history="1">
        <w:r w:rsidRPr="0031322C">
          <w:rPr>
            <w:rStyle w:val="Hyperlink"/>
            <w:rFonts w:ascii="Arial" w:hAnsi="Arial" w:cs="Arial"/>
          </w:rPr>
          <w:t>purchasingsolicitations@utah.gov</w:t>
        </w:r>
      </w:hyperlink>
      <w:r w:rsidRPr="0031322C">
        <w:rPr>
          <w:rFonts w:ascii="Arial" w:hAnsi="Arial" w:cs="Arial"/>
        </w:rPr>
        <w:t xml:space="preserve"> as an amendment to the original email.</w:t>
      </w:r>
    </w:p>
    <w:p w14:paraId="2AA93313" w14:textId="77777777" w:rsidR="00F45A55" w:rsidRPr="00F26C7D" w:rsidRDefault="00F45A55" w:rsidP="00F45A55">
      <w:pPr>
        <w:rPr>
          <w:rFonts w:ascii="Times New Roman" w:hAnsi="Times New Roman" w:cs="Times New Roman"/>
        </w:rPr>
      </w:pPr>
    </w:p>
    <w:p w14:paraId="21320348" w14:textId="77777777" w:rsidR="00807168" w:rsidRPr="00F26C7D" w:rsidRDefault="00807168">
      <w:pPr>
        <w:rPr>
          <w:rFonts w:ascii="Times New Roman" w:hAnsi="Times New Roman" w:cs="Times New Roman"/>
        </w:rPr>
      </w:pPr>
    </w:p>
    <w:sectPr w:rsidR="00807168" w:rsidRPr="00F26C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CBD771" w14:textId="77777777" w:rsidR="007B5E1A" w:rsidRDefault="007B5E1A" w:rsidP="00F26C7D">
      <w:pPr>
        <w:spacing w:after="0" w:line="240" w:lineRule="auto"/>
      </w:pPr>
      <w:r>
        <w:separator/>
      </w:r>
    </w:p>
  </w:endnote>
  <w:endnote w:type="continuationSeparator" w:id="0">
    <w:p w14:paraId="23AB8832" w14:textId="77777777" w:rsidR="007B5E1A" w:rsidRDefault="007B5E1A" w:rsidP="00F26C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EAF083" w14:textId="77777777" w:rsidR="007B5E1A" w:rsidRDefault="007B5E1A" w:rsidP="00F26C7D">
      <w:pPr>
        <w:spacing w:after="0" w:line="240" w:lineRule="auto"/>
      </w:pPr>
      <w:r>
        <w:separator/>
      </w:r>
    </w:p>
  </w:footnote>
  <w:footnote w:type="continuationSeparator" w:id="0">
    <w:p w14:paraId="44A10C4D" w14:textId="77777777" w:rsidR="007B5E1A" w:rsidRDefault="007B5E1A" w:rsidP="00F26C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6506E3"/>
    <w:multiLevelType w:val="hybridMultilevel"/>
    <w:tmpl w:val="6D62D8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25582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168"/>
    <w:rsid w:val="000441C9"/>
    <w:rsid w:val="000B163C"/>
    <w:rsid w:val="00186A07"/>
    <w:rsid w:val="00223C0A"/>
    <w:rsid w:val="0024339F"/>
    <w:rsid w:val="00281514"/>
    <w:rsid w:val="0031322C"/>
    <w:rsid w:val="00334F5A"/>
    <w:rsid w:val="004E009A"/>
    <w:rsid w:val="0062417D"/>
    <w:rsid w:val="007B5E1A"/>
    <w:rsid w:val="00807168"/>
    <w:rsid w:val="0086552F"/>
    <w:rsid w:val="008C1B6C"/>
    <w:rsid w:val="008D3C04"/>
    <w:rsid w:val="00975F3F"/>
    <w:rsid w:val="00B572F9"/>
    <w:rsid w:val="00BA137B"/>
    <w:rsid w:val="00C62D4D"/>
    <w:rsid w:val="00CB46B5"/>
    <w:rsid w:val="00CD12D7"/>
    <w:rsid w:val="00CF376C"/>
    <w:rsid w:val="00D34933"/>
    <w:rsid w:val="00D82E4E"/>
    <w:rsid w:val="00DD5636"/>
    <w:rsid w:val="00F0324C"/>
    <w:rsid w:val="00F26C7D"/>
    <w:rsid w:val="00F45A55"/>
    <w:rsid w:val="00F736D6"/>
    <w:rsid w:val="00FB0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06071E"/>
  <w15:chartTrackingRefBased/>
  <w15:docId w15:val="{0DBBCFA3-8A89-45BF-95A4-4A8D9F9AC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071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071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07168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071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7168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71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71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71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71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7168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0716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07168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807168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7168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716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716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716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716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071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071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71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071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071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0716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0716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07168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716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7168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07168"/>
    <w:rPr>
      <w:b/>
      <w:bCs/>
      <w:smallCaps/>
      <w:color w:val="2E74B5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45A5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45A5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26C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6C7D"/>
  </w:style>
  <w:style w:type="paragraph" w:styleId="Footer">
    <w:name w:val="footer"/>
    <w:basedOn w:val="Normal"/>
    <w:link w:val="FooterChar"/>
    <w:uiPriority w:val="99"/>
    <w:unhideWhenUsed/>
    <w:rsid w:val="00F26C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6C7D"/>
  </w:style>
  <w:style w:type="character" w:styleId="FollowedHyperlink">
    <w:name w:val="FollowedHyperlink"/>
    <w:basedOn w:val="DefaultParagraphFont"/>
    <w:uiPriority w:val="99"/>
    <w:semiHidden/>
    <w:unhideWhenUsed/>
    <w:rsid w:val="00C62D4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purchasingsolicitations@utah.gov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%20purchasingsolicitations@utah.gov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adminrules.utah.gov/public/rule/R33-108/Current%20Rules?searchText=R3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e.utah.gov/xcode/Title63G/Chapter6A/63G-6a-S803.html?v=C63G-6a-S803_2021050520210505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9A3A6F-1A42-48FC-9485-B0FBA9D9DC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359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Utah</Company>
  <LinksUpToDate>false</LinksUpToDate>
  <CharactersWithSpaces>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Charm Siddoway</dc:creator>
  <cp:keywords/>
  <dc:description/>
  <cp:lastModifiedBy>Charm Siddoway</cp:lastModifiedBy>
  <cp:revision>3</cp:revision>
  <dcterms:created xsi:type="dcterms:W3CDTF">2026-01-02T20:17:00Z</dcterms:created>
  <dcterms:modified xsi:type="dcterms:W3CDTF">2026-01-02T21:10:00Z</dcterms:modified>
</cp:coreProperties>
</file>