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3BE6E" w14:textId="77777777" w:rsidR="009D4E79" w:rsidRPr="00F26C7D" w:rsidRDefault="009D4E79" w:rsidP="009D4E79">
      <w:pPr>
        <w:rPr>
          <w:rFonts w:ascii="Times New Roman" w:hAnsi="Times New Roman" w:cs="Times New Roman"/>
          <w:sz w:val="23"/>
          <w:szCs w:val="23"/>
        </w:rPr>
      </w:pPr>
      <w:r>
        <w:rPr>
          <w:noProof/>
          <w:sz w:val="20"/>
        </w:rPr>
        <w:drawing>
          <wp:inline distT="0" distB="0" distL="0" distR="0" wp14:anchorId="50315BEC" wp14:editId="10A0460D">
            <wp:extent cx="3689784" cy="1035176"/>
            <wp:effectExtent l="0" t="0" r="6350" b="0"/>
            <wp:docPr id="1900508076" name="Image 1" descr="Division of Purchasing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508076" name="Image 1" descr="Division of Purchasing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9784" cy="1035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BD5A88" w14:textId="77777777" w:rsidR="009D4E79" w:rsidRPr="000E43A4" w:rsidRDefault="009D4E79" w:rsidP="000E43A4">
      <w:pPr>
        <w:pStyle w:val="Title"/>
        <w:rPr>
          <w:rFonts w:ascii="Arial" w:hAnsi="Arial" w:cs="Arial"/>
        </w:rPr>
      </w:pPr>
      <w:r w:rsidRPr="000E43A4">
        <w:rPr>
          <w:rFonts w:ascii="Arial" w:hAnsi="Arial" w:cs="Arial"/>
        </w:rPr>
        <w:t>Policies and Procedures</w:t>
      </w:r>
    </w:p>
    <w:p w14:paraId="5746BB58" w14:textId="7B88A520" w:rsidR="009D4E79" w:rsidRPr="000441C9" w:rsidRDefault="009D4E79" w:rsidP="009D4E79">
      <w:pPr>
        <w:ind w:left="2340" w:hanging="2340"/>
        <w:rPr>
          <w:rFonts w:ascii="Arial" w:hAnsi="Arial" w:cs="Arial"/>
          <w:b/>
          <w:bCs/>
        </w:rPr>
      </w:pPr>
      <w:r w:rsidRPr="000441C9">
        <w:rPr>
          <w:rFonts w:ascii="Arial" w:hAnsi="Arial" w:cs="Arial"/>
          <w:b/>
          <w:bCs/>
        </w:rPr>
        <w:t xml:space="preserve">Subject:                     </w:t>
      </w:r>
      <w:r>
        <w:rPr>
          <w:rFonts w:ascii="Arial" w:hAnsi="Arial" w:cs="Arial"/>
          <w:b/>
          <w:bCs/>
        </w:rPr>
        <w:t>Items Not Requiring a Procurement Process</w:t>
      </w:r>
    </w:p>
    <w:p w14:paraId="4F8DF1B0" w14:textId="0C286D7F" w:rsidR="009D4E79" w:rsidRPr="000441C9" w:rsidRDefault="009D4E79" w:rsidP="009D4E79">
      <w:pPr>
        <w:rPr>
          <w:rFonts w:ascii="Arial" w:hAnsi="Arial" w:cs="Arial"/>
          <w:b/>
          <w:bCs/>
        </w:rPr>
      </w:pPr>
      <w:r w:rsidRPr="000441C9">
        <w:rPr>
          <w:rFonts w:ascii="Arial" w:hAnsi="Arial" w:cs="Arial"/>
          <w:b/>
          <w:bCs/>
        </w:rPr>
        <w:t>Policy Number:         PURCH-0</w:t>
      </w:r>
      <w:r>
        <w:rPr>
          <w:rFonts w:ascii="Arial" w:hAnsi="Arial" w:cs="Arial"/>
          <w:b/>
          <w:bCs/>
        </w:rPr>
        <w:t>3</w:t>
      </w:r>
    </w:p>
    <w:p w14:paraId="137DDB29" w14:textId="2974AA8D" w:rsidR="009D4E79" w:rsidRPr="000441C9" w:rsidRDefault="009D4E79" w:rsidP="009D4E79">
      <w:pPr>
        <w:tabs>
          <w:tab w:val="left" w:pos="2340"/>
        </w:tabs>
        <w:ind w:left="2340" w:hanging="2340"/>
        <w:rPr>
          <w:rFonts w:ascii="Arial" w:hAnsi="Arial" w:cs="Arial"/>
          <w:b/>
          <w:bCs/>
        </w:rPr>
      </w:pPr>
      <w:r w:rsidRPr="000441C9">
        <w:rPr>
          <w:rFonts w:ascii="Arial" w:hAnsi="Arial" w:cs="Arial"/>
          <w:b/>
          <w:bCs/>
        </w:rPr>
        <w:t xml:space="preserve">Reference:                </w:t>
      </w:r>
      <w:r>
        <w:rPr>
          <w:rFonts w:ascii="Arial" w:hAnsi="Arial" w:cs="Arial"/>
          <w:b/>
          <w:bCs/>
        </w:rPr>
        <w:t xml:space="preserve"> </w:t>
      </w:r>
      <w:r w:rsidRPr="000441C9">
        <w:rPr>
          <w:rFonts w:ascii="Arial" w:hAnsi="Arial" w:cs="Arial"/>
          <w:b/>
          <w:bCs/>
        </w:rPr>
        <w:t>Utah Procurement Code 63G-6a-</w:t>
      </w:r>
      <w:r>
        <w:rPr>
          <w:rFonts w:ascii="Arial" w:hAnsi="Arial" w:cs="Arial"/>
          <w:b/>
          <w:bCs/>
        </w:rPr>
        <w:t>1</w:t>
      </w:r>
      <w:r w:rsidRPr="000441C9">
        <w:rPr>
          <w:rFonts w:ascii="Arial" w:hAnsi="Arial" w:cs="Arial"/>
          <w:b/>
          <w:bCs/>
        </w:rPr>
        <w:t>03</w:t>
      </w:r>
      <w:r>
        <w:rPr>
          <w:rFonts w:ascii="Arial" w:hAnsi="Arial" w:cs="Arial"/>
          <w:b/>
          <w:bCs/>
        </w:rPr>
        <w:t xml:space="preserve"> and 63G-6a-303(5)</w:t>
      </w:r>
      <w:r w:rsidRPr="000441C9">
        <w:rPr>
          <w:rFonts w:ascii="Arial" w:hAnsi="Arial" w:cs="Arial"/>
          <w:b/>
          <w:bCs/>
        </w:rPr>
        <w:t xml:space="preserve">            </w:t>
      </w:r>
    </w:p>
    <w:p w14:paraId="5E4D6EC9" w14:textId="77777777" w:rsidR="009D4E79" w:rsidRPr="000441C9" w:rsidRDefault="009D4E79" w:rsidP="009D4E79">
      <w:pPr>
        <w:rPr>
          <w:rFonts w:ascii="Arial" w:hAnsi="Arial" w:cs="Arial"/>
          <w:b/>
          <w:bCs/>
        </w:rPr>
      </w:pPr>
      <w:r w:rsidRPr="000441C9">
        <w:rPr>
          <w:rFonts w:ascii="Arial" w:hAnsi="Arial" w:cs="Arial"/>
          <w:b/>
          <w:bCs/>
        </w:rPr>
        <w:t xml:space="preserve">Revision Date: </w:t>
      </w:r>
      <w:r>
        <w:rPr>
          <w:rFonts w:ascii="Arial" w:hAnsi="Arial" w:cs="Arial"/>
          <w:b/>
          <w:bCs/>
        </w:rPr>
        <w:t xml:space="preserve">         </w:t>
      </w:r>
      <w:r w:rsidRPr="000441C9">
        <w:rPr>
          <w:rFonts w:ascii="Arial" w:hAnsi="Arial" w:cs="Arial"/>
          <w:b/>
          <w:bCs/>
        </w:rPr>
        <w:t>10</w:t>
      </w:r>
      <w:r>
        <w:rPr>
          <w:rFonts w:ascii="Arial" w:hAnsi="Arial" w:cs="Arial"/>
          <w:b/>
          <w:bCs/>
        </w:rPr>
        <w:t xml:space="preserve"> December </w:t>
      </w:r>
      <w:r w:rsidRPr="000441C9">
        <w:rPr>
          <w:rFonts w:ascii="Arial" w:hAnsi="Arial" w:cs="Arial"/>
          <w:b/>
          <w:bCs/>
        </w:rPr>
        <w:t>202</w:t>
      </w:r>
      <w:r>
        <w:rPr>
          <w:rFonts w:ascii="Arial" w:hAnsi="Arial" w:cs="Arial"/>
          <w:b/>
          <w:bCs/>
        </w:rPr>
        <w:t>5</w:t>
      </w:r>
    </w:p>
    <w:p w14:paraId="5BA00C61" w14:textId="77777777" w:rsidR="009D4E79" w:rsidRPr="00F26C7D" w:rsidRDefault="009D4E79" w:rsidP="009D4E79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23"/>
          <w:szCs w:val="23"/>
        </w:rPr>
      </w:pPr>
    </w:p>
    <w:p w14:paraId="2607CCA4" w14:textId="77777777" w:rsidR="009D4E79" w:rsidRPr="000E43A4" w:rsidRDefault="009D4E79" w:rsidP="000602A7">
      <w:pPr>
        <w:pStyle w:val="Heading1"/>
      </w:pPr>
      <w:r w:rsidRPr="000E43A4">
        <w:t>Purpose:</w:t>
      </w:r>
    </w:p>
    <w:p w14:paraId="14427C88" w14:textId="07B76F0F" w:rsidR="009D4E79" w:rsidRPr="0031322C" w:rsidRDefault="009D4E79" w:rsidP="009D4E79">
      <w:pPr>
        <w:rPr>
          <w:rFonts w:ascii="Arial" w:hAnsi="Arial" w:cs="Arial"/>
        </w:rPr>
      </w:pPr>
      <w:r w:rsidRPr="0031322C">
        <w:rPr>
          <w:rFonts w:ascii="Arial" w:hAnsi="Arial" w:cs="Arial"/>
        </w:rPr>
        <w:t xml:space="preserve">The purpose of this policy is to </w:t>
      </w:r>
      <w:r>
        <w:rPr>
          <w:rFonts w:ascii="Arial" w:hAnsi="Arial" w:cs="Arial"/>
        </w:rPr>
        <w:t>define items that can be obtained without a procurement process</w:t>
      </w:r>
    </w:p>
    <w:p w14:paraId="55B035C9" w14:textId="77777777" w:rsidR="009D4E79" w:rsidRPr="000E43A4" w:rsidRDefault="009D4E79" w:rsidP="000602A7">
      <w:pPr>
        <w:pStyle w:val="Heading1"/>
      </w:pPr>
      <w:r w:rsidRPr="000E43A4">
        <w:t>Definitions:</w:t>
      </w:r>
    </w:p>
    <w:p w14:paraId="640C4BB1" w14:textId="521A1DAA" w:rsidR="009D4E79" w:rsidRPr="0031322C" w:rsidRDefault="009D4E79" w:rsidP="009D4E79">
      <w:pPr>
        <w:rPr>
          <w:rFonts w:ascii="Arial" w:hAnsi="Arial" w:cs="Arial"/>
        </w:rPr>
      </w:pPr>
      <w:r w:rsidRPr="0031322C">
        <w:rPr>
          <w:rFonts w:ascii="Arial" w:hAnsi="Arial" w:cs="Arial"/>
        </w:rPr>
        <w:t>“</w:t>
      </w:r>
      <w:r>
        <w:rPr>
          <w:rFonts w:ascii="Arial" w:hAnsi="Arial" w:cs="Arial"/>
        </w:rPr>
        <w:t>Government Agency</w:t>
      </w:r>
      <w:r w:rsidRPr="0031322C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is a public entity as defined by </w:t>
      </w:r>
      <w:hyperlink r:id="rId6" w:history="1">
        <w:r w:rsidRPr="003F3C57">
          <w:rPr>
            <w:rStyle w:val="Hyperlink"/>
            <w:rFonts w:ascii="Arial" w:hAnsi="Arial" w:cs="Arial"/>
          </w:rPr>
          <w:t>63G-6a-103(62)</w:t>
        </w:r>
      </w:hyperlink>
    </w:p>
    <w:p w14:paraId="46C09FD0" w14:textId="466E2976" w:rsidR="009D4E79" w:rsidRDefault="009D4E79" w:rsidP="009D4E79">
      <w:pPr>
        <w:rPr>
          <w:rFonts w:ascii="Arial" w:hAnsi="Arial" w:cs="Arial"/>
        </w:rPr>
      </w:pPr>
      <w:r w:rsidRPr="0031322C">
        <w:rPr>
          <w:rFonts w:ascii="Arial" w:hAnsi="Arial" w:cs="Arial"/>
        </w:rPr>
        <w:t>“</w:t>
      </w:r>
      <w:r>
        <w:rPr>
          <w:rFonts w:ascii="Arial" w:hAnsi="Arial" w:cs="Arial"/>
        </w:rPr>
        <w:t>Public Entity</w:t>
      </w:r>
      <w:r w:rsidRPr="0031322C">
        <w:rPr>
          <w:rFonts w:ascii="Arial" w:hAnsi="Arial" w:cs="Arial"/>
        </w:rPr>
        <w:t>” means</w:t>
      </w:r>
      <w:r>
        <w:rPr>
          <w:rFonts w:ascii="Arial" w:hAnsi="Arial" w:cs="Arial"/>
        </w:rPr>
        <w:t xml:space="preserve"> the state of any other government entity with the state that expends public funds</w:t>
      </w:r>
    </w:p>
    <w:p w14:paraId="66BFD896" w14:textId="77777777" w:rsidR="009D4E79" w:rsidRPr="000E43A4" w:rsidRDefault="009D4E79" w:rsidP="000602A7">
      <w:pPr>
        <w:pStyle w:val="Heading1"/>
      </w:pPr>
      <w:r w:rsidRPr="000E43A4">
        <w:t>Policy:</w:t>
      </w:r>
    </w:p>
    <w:p w14:paraId="68E4CD27" w14:textId="50BFC0FF" w:rsidR="009D4E79" w:rsidRPr="0031322C" w:rsidRDefault="009D4E79" w:rsidP="009D4E79">
      <w:pPr>
        <w:rPr>
          <w:rFonts w:ascii="Arial" w:hAnsi="Arial" w:cs="Arial"/>
        </w:rPr>
      </w:pPr>
      <w:r>
        <w:rPr>
          <w:rFonts w:ascii="Arial" w:hAnsi="Arial" w:cs="Arial"/>
        </w:rPr>
        <w:t xml:space="preserve">Pursuant to Utah Code Section </w:t>
      </w:r>
      <w:hyperlink r:id="rId7" w:history="1">
        <w:r w:rsidRPr="003F3C57">
          <w:rPr>
            <w:rStyle w:val="Hyperlink"/>
            <w:rFonts w:ascii="Arial" w:hAnsi="Arial" w:cs="Arial"/>
          </w:rPr>
          <w:t>63G-6a-303(5)</w:t>
        </w:r>
      </w:hyperlink>
      <w:r>
        <w:rPr>
          <w:rFonts w:ascii="Arial" w:hAnsi="Arial" w:cs="Arial"/>
        </w:rPr>
        <w:t>, the Chief Procurement Officer has determined that the following items do not meet the definition of a “procurement item” as defined in Utah Code 63G-6a-103 and, as such, are not subject to requirements of the Utah Procurement Code 63G-6a and do not require a “procurement process” to be conducted. An Executive Branch Procurement Unit under the Division of Purchasing does not need to submit a requisition to State Purchasing for the items listed below:</w:t>
      </w:r>
    </w:p>
    <w:p w14:paraId="75C54968" w14:textId="2D519C31" w:rsidR="009D4E79" w:rsidRPr="0031322C" w:rsidRDefault="009D4E79" w:rsidP="009D4E7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Professional Association Membership Dues and Fees. Membership dues are subject to </w:t>
      </w:r>
      <w:hyperlink r:id="rId8" w:history="1">
        <w:r w:rsidRPr="003F3C57">
          <w:rPr>
            <w:rStyle w:val="Hyperlink"/>
            <w:rFonts w:ascii="Arial" w:hAnsi="Arial" w:cs="Arial"/>
          </w:rPr>
          <w:t>FIACCT 05-08.00</w:t>
        </w:r>
      </w:hyperlink>
    </w:p>
    <w:p w14:paraId="2C9E137E" w14:textId="76D1EF44" w:rsidR="009D4E79" w:rsidRPr="0031322C" w:rsidRDefault="009D4E79" w:rsidP="009D4E7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Professional or Trade Certification or Re-Certification Training that is required</w:t>
      </w:r>
      <w:r w:rsidR="00B670BA">
        <w:rPr>
          <w:rFonts w:ascii="Arial" w:hAnsi="Arial" w:cs="Arial"/>
        </w:rPr>
        <w:t xml:space="preserve"> to obtain the knowledge, experience, and skill to perform the job or tasks </w:t>
      </w:r>
      <w:r w:rsidR="00B670BA">
        <w:rPr>
          <w:rFonts w:ascii="Arial" w:hAnsi="Arial" w:cs="Arial"/>
        </w:rPr>
        <w:lastRenderedPageBreak/>
        <w:t>associated with the employee’s current position. This does not include educational assistance for degrees, which must follow the internal policy of the individual’s agency.</w:t>
      </w:r>
    </w:p>
    <w:p w14:paraId="475E943A" w14:textId="14D19D5B" w:rsidR="009D4E79" w:rsidRPr="0031322C" w:rsidRDefault="00B670BA" w:rsidP="009D4E7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Conference fees</w:t>
      </w:r>
      <w:r w:rsidR="003F3C57">
        <w:rPr>
          <w:rFonts w:ascii="Arial" w:hAnsi="Arial" w:cs="Arial"/>
        </w:rPr>
        <w:t xml:space="preserve"> sponsored</w:t>
      </w:r>
      <w:r>
        <w:rPr>
          <w:rFonts w:ascii="Arial" w:hAnsi="Arial" w:cs="Arial"/>
        </w:rPr>
        <w:t xml:space="preserve"> by the Federal Government, a Utah Government Agency, or Professional Association(s).</w:t>
      </w:r>
    </w:p>
    <w:p w14:paraId="12694B8A" w14:textId="30C8DD16" w:rsidR="009D4E79" w:rsidRDefault="00B670BA" w:rsidP="009D4E7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Sponsorships of events or conferences.</w:t>
      </w:r>
    </w:p>
    <w:p w14:paraId="525DE7EE" w14:textId="4ED25238" w:rsidR="00B670BA" w:rsidRPr="0031322C" w:rsidRDefault="00B670BA" w:rsidP="009D4E7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Contracts and purchases between Executive Branch Agencies and local Mental Health Authorities or local Substance Abuse Authorities. </w:t>
      </w:r>
    </w:p>
    <w:p w14:paraId="5982B506" w14:textId="77777777" w:rsidR="009D4E79" w:rsidRPr="00F26C7D" w:rsidRDefault="009D4E79" w:rsidP="009D4E79">
      <w:pPr>
        <w:rPr>
          <w:rFonts w:ascii="Times New Roman" w:hAnsi="Times New Roman" w:cs="Times New Roman"/>
        </w:rPr>
      </w:pPr>
    </w:p>
    <w:p w14:paraId="06679E52" w14:textId="77777777" w:rsidR="009D4E79" w:rsidRPr="00F26C7D" w:rsidRDefault="009D4E79" w:rsidP="009D4E79">
      <w:pPr>
        <w:rPr>
          <w:rFonts w:ascii="Times New Roman" w:hAnsi="Times New Roman" w:cs="Times New Roman"/>
        </w:rPr>
      </w:pPr>
    </w:p>
    <w:p w14:paraId="4DBA26A6" w14:textId="77777777" w:rsidR="00BA137B" w:rsidRDefault="00BA137B"/>
    <w:sectPr w:rsidR="00BA13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6506E3"/>
    <w:multiLevelType w:val="hybridMultilevel"/>
    <w:tmpl w:val="6D62D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558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E79"/>
    <w:rsid w:val="000602A7"/>
    <w:rsid w:val="000E43A4"/>
    <w:rsid w:val="00223C0A"/>
    <w:rsid w:val="003F3C57"/>
    <w:rsid w:val="00693C2E"/>
    <w:rsid w:val="00961FC2"/>
    <w:rsid w:val="009D4E79"/>
    <w:rsid w:val="00A1679D"/>
    <w:rsid w:val="00AB7BC9"/>
    <w:rsid w:val="00B670BA"/>
    <w:rsid w:val="00BA137B"/>
    <w:rsid w:val="00D82E4E"/>
    <w:rsid w:val="00E103F5"/>
    <w:rsid w:val="00FB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1DD9D"/>
  <w15:chartTrackingRefBased/>
  <w15:docId w15:val="{FBD03744-4BC0-477A-9B72-7D84EAAC5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E79"/>
  </w:style>
  <w:style w:type="paragraph" w:styleId="Heading1">
    <w:name w:val="heading 1"/>
    <w:basedOn w:val="Normal"/>
    <w:next w:val="Normal"/>
    <w:link w:val="Heading1Char"/>
    <w:uiPriority w:val="9"/>
    <w:qFormat/>
    <w:rsid w:val="000602A7"/>
    <w:pPr>
      <w:keepNext/>
      <w:keepLines/>
      <w:spacing w:before="360" w:after="80"/>
      <w:outlineLvl w:val="0"/>
    </w:pPr>
    <w:rPr>
      <w:rFonts w:ascii="Arial" w:eastAsiaTheme="majorEastAsia" w:hAnsi="Arial" w:cs="Arial"/>
      <w:color w:val="000000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4E7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E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E7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E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E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E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E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2A7"/>
    <w:rPr>
      <w:rFonts w:ascii="Arial" w:eastAsiaTheme="majorEastAsia" w:hAnsi="Arial" w:cs="Arial"/>
      <w:color w:val="000000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E7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D4E7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E7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E7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E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E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E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E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E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E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E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E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E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E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E7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E7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E7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E79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4E7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4E7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3C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ance.utah.gov/state-agency-resources/policy/05-00_00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.utah.gov/xcode/Title63G/Chapter6A/63G-6a-S303.html?v=C63G-6a-S303_20250507202505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.utah.gov/xcode/Title63G/Chapter6A/63G-6a-S103.html?v=C63G-6a-S103_2025101420251206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Charm Siddoway</dc:creator>
  <cp:keywords/>
  <dc:description/>
  <cp:lastModifiedBy>Charm Siddoway</cp:lastModifiedBy>
  <cp:revision>4</cp:revision>
  <dcterms:created xsi:type="dcterms:W3CDTF">2026-01-02T20:19:00Z</dcterms:created>
  <dcterms:modified xsi:type="dcterms:W3CDTF">2026-01-06T18:40:00Z</dcterms:modified>
</cp:coreProperties>
</file>