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C7EB" w14:textId="78D38A96" w:rsidR="00053A58" w:rsidRPr="00354EAA" w:rsidRDefault="00053A58" w:rsidP="00CC3472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54EAA">
        <w:rPr>
          <w:rFonts w:asciiTheme="minorHAnsi" w:hAnsiTheme="minorHAnsi" w:cstheme="minorHAnsi"/>
          <w:b/>
          <w:sz w:val="28"/>
          <w:szCs w:val="22"/>
        </w:rPr>
        <w:t>PART 8 EXCEPTIONS REQUEST FORM</w:t>
      </w:r>
    </w:p>
    <w:p w14:paraId="59A10C46" w14:textId="226469A1" w:rsidR="007E6F1B" w:rsidRPr="00354EAA" w:rsidRDefault="00CA7FC1" w:rsidP="0090364A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ACWESPP (SOLE SOURCE), TRIAL USE CONTRACTS, CONTRACT EXTENSIONS, CONTRACT INCREASES</w:t>
      </w:r>
    </w:p>
    <w:p w14:paraId="1260AF3A" w14:textId="493BBE74" w:rsidR="00FA715E" w:rsidRPr="00354EAA" w:rsidRDefault="00FD2AD3" w:rsidP="00A75981">
      <w:pPr>
        <w:spacing w:after="80" w:line="220" w:lineRule="atLeast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bCs/>
          <w:sz w:val="20"/>
          <w:szCs w:val="20"/>
        </w:rPr>
        <w:t>O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nly the Utah Division of Purchasing can approve an </w:t>
      </w:r>
      <w:r w:rsidRPr="00354EAA">
        <w:rPr>
          <w:rFonts w:asciiTheme="minorHAnsi" w:hAnsiTheme="minorHAnsi" w:cstheme="minorHAnsi"/>
          <w:bCs/>
          <w:sz w:val="20"/>
          <w:szCs w:val="20"/>
        </w:rPr>
        <w:t xml:space="preserve">ACWESSP 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>award for an individual item that exceeds $</w:t>
      </w:r>
      <w:r w:rsidRPr="00354EAA">
        <w:rPr>
          <w:rFonts w:asciiTheme="minorHAnsi" w:hAnsiTheme="minorHAnsi" w:cstheme="minorHAnsi"/>
          <w:bCs/>
          <w:sz w:val="20"/>
          <w:szCs w:val="20"/>
        </w:rPr>
        <w:t>5,000</w:t>
      </w:r>
      <w:r w:rsidR="00D62815" w:rsidRPr="00354EA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 xml:space="preserve"> An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 agency can complete the purchase using the Small Purchase Standard Procurement Process 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>when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 individual items 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>are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 $5,000 or less or 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>when the</w:t>
      </w:r>
      <w:r w:rsidR="007E70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E70DB" w:rsidRPr="007E70DB">
        <w:rPr>
          <w:rFonts w:asciiTheme="minorHAnsi" w:hAnsiTheme="minorHAnsi" w:cstheme="minorHAnsi"/>
          <w:bCs/>
          <w:sz w:val="20"/>
          <w:szCs w:val="20"/>
        </w:rPr>
        <w:t>aggregate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 xml:space="preserve"> total does not exceed $10,000. An agency can complete 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quotes for small purchases </w:t>
      </w:r>
      <w:r w:rsidR="00A75981" w:rsidRPr="00354EAA">
        <w:rPr>
          <w:rFonts w:asciiTheme="minorHAnsi" w:hAnsiTheme="minorHAnsi" w:cstheme="minorHAnsi"/>
          <w:bCs/>
          <w:sz w:val="20"/>
          <w:szCs w:val="20"/>
        </w:rPr>
        <w:t>when the individual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 items exceed $5,000, as long as the</w:t>
      </w:r>
      <w:r w:rsidR="007E70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E70DB" w:rsidRPr="007E70DB">
        <w:rPr>
          <w:rFonts w:asciiTheme="minorHAnsi" w:hAnsiTheme="minorHAnsi" w:cstheme="minorHAnsi"/>
          <w:bCs/>
          <w:sz w:val="20"/>
          <w:szCs w:val="20"/>
        </w:rPr>
        <w:t>aggregate</w:t>
      </w:r>
      <w:r w:rsidR="00D32066" w:rsidRPr="00354EAA">
        <w:rPr>
          <w:rFonts w:asciiTheme="minorHAnsi" w:hAnsiTheme="minorHAnsi" w:cstheme="minorHAnsi"/>
          <w:bCs/>
          <w:sz w:val="20"/>
          <w:szCs w:val="20"/>
        </w:rPr>
        <w:t xml:space="preserve"> total for all items does not exceed </w:t>
      </w:r>
      <w:r w:rsidRPr="00354EAA">
        <w:rPr>
          <w:rFonts w:asciiTheme="minorHAnsi" w:hAnsiTheme="minorHAnsi" w:cstheme="minorHAnsi"/>
          <w:bCs/>
          <w:sz w:val="20"/>
          <w:szCs w:val="20"/>
        </w:rPr>
        <w:t>$10,000.</w:t>
      </w:r>
    </w:p>
    <w:p w14:paraId="09E4B901" w14:textId="5571713F" w:rsidR="009869B3" w:rsidRPr="00354EAA" w:rsidRDefault="005544D4" w:rsidP="00A75981">
      <w:pPr>
        <w:pStyle w:val="ListParagraph"/>
        <w:numPr>
          <w:ilvl w:val="0"/>
          <w:numId w:val="9"/>
        </w:numPr>
        <w:spacing w:after="80" w:line="200" w:lineRule="exact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bCs/>
          <w:sz w:val="20"/>
          <w:szCs w:val="20"/>
        </w:rPr>
        <w:t xml:space="preserve">Email this completed </w:t>
      </w:r>
      <w:r w:rsidR="009869B3" w:rsidRPr="00354EAA">
        <w:rPr>
          <w:rFonts w:asciiTheme="minorHAnsi" w:hAnsiTheme="minorHAnsi" w:cstheme="minorHAnsi"/>
          <w:bCs/>
          <w:sz w:val="20"/>
          <w:szCs w:val="20"/>
        </w:rPr>
        <w:t xml:space="preserve">form along with a copy of the </w:t>
      </w:r>
      <w:r w:rsidR="00F238B1" w:rsidRPr="00354EAA">
        <w:rPr>
          <w:rFonts w:asciiTheme="minorHAnsi" w:hAnsiTheme="minorHAnsi" w:cstheme="minorHAnsi"/>
          <w:bCs/>
          <w:sz w:val="20"/>
          <w:szCs w:val="20"/>
        </w:rPr>
        <w:t>quote</w:t>
      </w:r>
      <w:r w:rsidR="009869B3" w:rsidRPr="00354EAA">
        <w:rPr>
          <w:rFonts w:asciiTheme="minorHAnsi" w:hAnsiTheme="minorHAnsi" w:cstheme="minorHAnsi"/>
          <w:bCs/>
          <w:sz w:val="20"/>
          <w:szCs w:val="20"/>
        </w:rPr>
        <w:t xml:space="preserve"> from the vendor to</w:t>
      </w:r>
      <w:r w:rsidR="00AF726B" w:rsidRPr="00354EAA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8" w:history="1">
        <w:r w:rsidR="004239D0" w:rsidRPr="00354EA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purchasingsolicitations@utah.gov</w:t>
        </w:r>
      </w:hyperlink>
      <w:r w:rsidR="004239D0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4239D0" w:rsidRPr="00354EAA">
        <w:rPr>
          <w:rFonts w:asciiTheme="minorHAnsi" w:hAnsiTheme="minorHAnsi" w:cstheme="minorHAnsi"/>
          <w:bCs/>
          <w:sz w:val="20"/>
          <w:szCs w:val="20"/>
        </w:rPr>
        <w:t>The RQM or RQS number must be in the subject line of the email.</w:t>
      </w:r>
    </w:p>
    <w:p w14:paraId="7CE23AAC" w14:textId="70D9DD83" w:rsidR="00FA715E" w:rsidRPr="00354EAA" w:rsidRDefault="00FA715E" w:rsidP="00A75981">
      <w:pPr>
        <w:pStyle w:val="ListParagraph"/>
        <w:numPr>
          <w:ilvl w:val="0"/>
          <w:numId w:val="9"/>
        </w:numPr>
        <w:spacing w:after="80" w:line="200" w:lineRule="exact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bCs/>
          <w:sz w:val="20"/>
          <w:szCs w:val="20"/>
        </w:rPr>
        <w:t xml:space="preserve">An urgent or unexpected circumstance or requirement for a procurement item does </w:t>
      </w:r>
      <w:r w:rsidRPr="000175B2">
        <w:rPr>
          <w:rFonts w:asciiTheme="minorHAnsi" w:hAnsiTheme="minorHAnsi" w:cstheme="minorHAnsi"/>
          <w:b/>
          <w:bCs/>
          <w:sz w:val="20"/>
          <w:szCs w:val="20"/>
        </w:rPr>
        <w:t>not</w:t>
      </w:r>
      <w:r w:rsidRPr="00354EAA">
        <w:rPr>
          <w:rFonts w:asciiTheme="minorHAnsi" w:hAnsiTheme="minorHAnsi" w:cstheme="minorHAnsi"/>
          <w:bCs/>
          <w:sz w:val="20"/>
          <w:szCs w:val="20"/>
        </w:rPr>
        <w:t xml:space="preserve"> justify the </w:t>
      </w:r>
      <w:r w:rsidR="00A55689" w:rsidRPr="00354EAA">
        <w:rPr>
          <w:rFonts w:asciiTheme="minorHAnsi" w:hAnsiTheme="minorHAnsi" w:cstheme="minorHAnsi"/>
          <w:bCs/>
          <w:sz w:val="20"/>
          <w:szCs w:val="20"/>
        </w:rPr>
        <w:t>award of contract without engaging in a standard procurement process</w:t>
      </w:r>
      <w:r w:rsidRPr="00354EAA">
        <w:rPr>
          <w:rFonts w:asciiTheme="minorHAnsi" w:hAnsiTheme="minorHAnsi" w:cstheme="minorHAnsi"/>
          <w:bCs/>
          <w:sz w:val="20"/>
          <w:szCs w:val="20"/>
        </w:rPr>
        <w:t>.</w:t>
      </w:r>
    </w:p>
    <w:p w14:paraId="3E9A6624" w14:textId="77777777" w:rsidR="00A75981" w:rsidRPr="00354EAA" w:rsidRDefault="00E235C4" w:rsidP="00A75981">
      <w:pPr>
        <w:pStyle w:val="ListParagraph"/>
        <w:numPr>
          <w:ilvl w:val="0"/>
          <w:numId w:val="9"/>
        </w:numPr>
        <w:pBdr>
          <w:bottom w:val="single" w:sz="4" w:space="6" w:color="auto"/>
        </w:pBdr>
        <w:spacing w:after="80" w:line="200" w:lineRule="exact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t>The first two pages will not be posted; however, all of the subsequently numbered pages may be posted for public notice and comment. Be complete in your answers.</w:t>
      </w:r>
      <w:r w:rsidRPr="00354E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EA75AFD" w14:textId="12693CD2" w:rsidR="00E235C4" w:rsidRPr="00354EAA" w:rsidRDefault="00E235C4" w:rsidP="0090364A">
      <w:pPr>
        <w:pStyle w:val="ListParagraph"/>
        <w:numPr>
          <w:ilvl w:val="0"/>
          <w:numId w:val="9"/>
        </w:numPr>
        <w:pBdr>
          <w:bottom w:val="single" w:sz="4" w:space="6" w:color="auto"/>
        </w:pBdr>
        <w:spacing w:after="120" w:line="200" w:lineRule="exact"/>
        <w:rPr>
          <w:rFonts w:asciiTheme="minorHAnsi" w:hAnsiTheme="minorHAnsi" w:cstheme="minorHAnsi"/>
          <w:b/>
          <w:sz w:val="20"/>
          <w:szCs w:val="20"/>
        </w:rPr>
      </w:pPr>
      <w:r w:rsidRPr="00354EAA">
        <w:rPr>
          <w:rFonts w:asciiTheme="minorHAnsi" w:hAnsiTheme="minorHAnsi" w:cstheme="minorHAnsi"/>
          <w:b/>
          <w:sz w:val="20"/>
          <w:szCs w:val="20"/>
        </w:rPr>
        <w:t>WARNING</w:t>
      </w:r>
      <w:r w:rsidR="00A75981" w:rsidRPr="00354EAA">
        <w:rPr>
          <w:rFonts w:asciiTheme="minorHAnsi" w:hAnsiTheme="minorHAnsi" w:cstheme="minorHAnsi"/>
          <w:b/>
          <w:sz w:val="20"/>
          <w:szCs w:val="20"/>
        </w:rPr>
        <w:t>: A</w:t>
      </w:r>
      <w:r w:rsidRPr="00354EAA">
        <w:rPr>
          <w:rFonts w:asciiTheme="minorHAnsi" w:hAnsiTheme="minorHAnsi" w:cstheme="minorHAnsi"/>
          <w:b/>
          <w:sz w:val="20"/>
          <w:szCs w:val="20"/>
        </w:rPr>
        <w:t>n approved and signed ACWESPP</w:t>
      </w:r>
      <w:r w:rsidR="000175B2">
        <w:rPr>
          <w:rFonts w:asciiTheme="minorHAnsi" w:hAnsiTheme="minorHAnsi" w:cstheme="minorHAnsi"/>
          <w:b/>
          <w:sz w:val="20"/>
          <w:szCs w:val="20"/>
        </w:rPr>
        <w:t>/Part 8</w:t>
      </w:r>
      <w:r w:rsidRPr="00354EAA">
        <w:rPr>
          <w:rFonts w:asciiTheme="minorHAnsi" w:hAnsiTheme="minorHAnsi" w:cstheme="minorHAnsi"/>
          <w:b/>
          <w:sz w:val="20"/>
          <w:szCs w:val="20"/>
        </w:rPr>
        <w:t xml:space="preserve"> form does not constitute a contract. The contract or PO must be executed before any work can begin.</w:t>
      </w:r>
    </w:p>
    <w:p w14:paraId="724A492C" w14:textId="10D7C37D" w:rsidR="00E235C4" w:rsidRPr="00354EAA" w:rsidRDefault="00E235C4" w:rsidP="00E235C4">
      <w:pPr>
        <w:tabs>
          <w:tab w:val="left" w:pos="360"/>
        </w:tabs>
        <w:spacing w:before="120" w:after="80"/>
        <w:rPr>
          <w:rFonts w:asciiTheme="minorHAnsi" w:hAnsiTheme="minorHAnsi" w:cstheme="minorHAnsi"/>
          <w:b/>
          <w:bCs/>
          <w:sz w:val="22"/>
          <w:szCs w:val="20"/>
        </w:rPr>
      </w:pPr>
      <w:r w:rsidRPr="00354EAA">
        <w:rPr>
          <w:rFonts w:asciiTheme="minorHAnsi" w:hAnsiTheme="minorHAnsi" w:cstheme="minorHAnsi"/>
          <w:b/>
          <w:bCs/>
          <w:sz w:val="22"/>
          <w:szCs w:val="20"/>
        </w:rPr>
        <w:t>INCLUDE WITH THIS FORM</w:t>
      </w:r>
      <w:r w:rsidR="00D14E49">
        <w:rPr>
          <w:rFonts w:asciiTheme="minorHAnsi" w:hAnsiTheme="minorHAnsi" w:cstheme="minorHAnsi"/>
          <w:b/>
          <w:bCs/>
          <w:sz w:val="22"/>
          <w:szCs w:val="20"/>
        </w:rPr>
        <w:t xml:space="preserve"> THE FOLLOWING (as applicable):</w:t>
      </w:r>
    </w:p>
    <w:p w14:paraId="0D731C90" w14:textId="575FE13A" w:rsidR="00AE4865" w:rsidRPr="00354EAA" w:rsidRDefault="009148F3" w:rsidP="00E235C4">
      <w:pPr>
        <w:tabs>
          <w:tab w:val="left" w:pos="360"/>
        </w:tabs>
        <w:spacing w:after="120"/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B786B">
        <w:rPr>
          <w:rFonts w:asciiTheme="minorHAnsi" w:hAnsiTheme="minorHAnsi" w:cstheme="minorHAnsi"/>
          <w:sz w:val="20"/>
          <w:szCs w:val="20"/>
        </w:rPr>
      </w:r>
      <w:r w:rsidR="00EB786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E235C4"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="00E235C4" w:rsidRPr="00354EAA">
        <w:rPr>
          <w:rFonts w:asciiTheme="minorHAnsi" w:hAnsiTheme="minorHAnsi" w:cstheme="minorHAnsi"/>
          <w:sz w:val="20"/>
          <w:szCs w:val="20"/>
        </w:rPr>
        <w:tab/>
      </w:r>
      <w:r w:rsidR="00E235C4" w:rsidRPr="00354EAA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C4061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roposed </w:t>
      </w:r>
      <w:r w:rsidR="00155B8A" w:rsidRPr="00354EAA">
        <w:rPr>
          <w:rFonts w:asciiTheme="minorHAnsi" w:hAnsiTheme="minorHAnsi" w:cstheme="minorHAnsi"/>
          <w:b/>
          <w:bCs/>
          <w:sz w:val="20"/>
          <w:szCs w:val="20"/>
        </w:rPr>
        <w:t>Scope of Work</w:t>
      </w:r>
      <w:r w:rsidR="00155B8A" w:rsidRPr="00354EA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E098D">
        <w:rPr>
          <w:rFonts w:asciiTheme="minorHAnsi" w:hAnsiTheme="minorHAnsi" w:cstheme="minorHAnsi"/>
          <w:bCs/>
          <w:sz w:val="20"/>
          <w:szCs w:val="20"/>
        </w:rPr>
        <w:t>or Specifications</w:t>
      </w:r>
      <w:r w:rsidR="00266D75" w:rsidRPr="00354EA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14E49">
        <w:rPr>
          <w:rFonts w:asciiTheme="minorHAnsi" w:hAnsiTheme="minorHAnsi" w:cstheme="minorHAnsi"/>
          <w:bCs/>
          <w:sz w:val="20"/>
          <w:szCs w:val="20"/>
        </w:rPr>
        <w:t>(required for all new contracts)</w:t>
      </w:r>
    </w:p>
    <w:p w14:paraId="0DF1E56E" w14:textId="38158CB7" w:rsidR="00FA715E" w:rsidRPr="00354EAA" w:rsidRDefault="00E235C4" w:rsidP="00E235C4">
      <w:pPr>
        <w:tabs>
          <w:tab w:val="left" w:pos="360"/>
        </w:tabs>
        <w:spacing w:after="120"/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EA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B786B">
        <w:rPr>
          <w:rFonts w:asciiTheme="minorHAnsi" w:hAnsiTheme="minorHAnsi" w:cstheme="minorHAnsi"/>
          <w:sz w:val="20"/>
          <w:szCs w:val="20"/>
        </w:rPr>
      </w:r>
      <w:r w:rsidR="00EB786B">
        <w:rPr>
          <w:rFonts w:asciiTheme="minorHAnsi" w:hAnsiTheme="minorHAnsi" w:cstheme="minorHAnsi"/>
          <w:sz w:val="20"/>
          <w:szCs w:val="20"/>
        </w:rPr>
        <w:fldChar w:fldCharType="separate"/>
      </w:r>
      <w:r w:rsidRPr="00354EAA">
        <w:rPr>
          <w:rFonts w:asciiTheme="minorHAnsi" w:hAnsiTheme="minorHAnsi" w:cstheme="minorHAnsi"/>
          <w:sz w:val="20"/>
          <w:szCs w:val="20"/>
        </w:rPr>
        <w:fldChar w:fldCharType="end"/>
      </w:r>
      <w:r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Pr="00354EAA">
        <w:rPr>
          <w:rFonts w:asciiTheme="minorHAnsi" w:hAnsiTheme="minorHAnsi" w:cstheme="minorHAnsi"/>
          <w:sz w:val="20"/>
          <w:szCs w:val="20"/>
        </w:rPr>
        <w:tab/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>Q</w:t>
      </w:r>
      <w:r w:rsidR="00266D75" w:rsidRPr="00354EAA">
        <w:rPr>
          <w:rFonts w:asciiTheme="minorHAnsi" w:hAnsiTheme="minorHAnsi" w:cstheme="minorHAnsi"/>
          <w:b/>
          <w:bCs/>
          <w:sz w:val="20"/>
          <w:szCs w:val="20"/>
        </w:rPr>
        <w:t>uote received from the vendor</w:t>
      </w:r>
      <w:r w:rsidR="00266D75" w:rsidRPr="00354EAA">
        <w:rPr>
          <w:rFonts w:asciiTheme="minorHAnsi" w:hAnsiTheme="minorHAnsi" w:cstheme="minorHAnsi"/>
          <w:bCs/>
          <w:sz w:val="20"/>
          <w:szCs w:val="20"/>
        </w:rPr>
        <w:t>. Quotes cannot be marked as confidential, as they may be published.</w:t>
      </w:r>
    </w:p>
    <w:p w14:paraId="4BCBFA10" w14:textId="4C0B0788" w:rsidR="009536A2" w:rsidRPr="00354EAA" w:rsidRDefault="00E235C4" w:rsidP="00E235C4">
      <w:pPr>
        <w:tabs>
          <w:tab w:val="left" w:pos="360"/>
        </w:tabs>
        <w:ind w:left="360" w:hanging="360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EA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B786B">
        <w:rPr>
          <w:rFonts w:asciiTheme="minorHAnsi" w:hAnsiTheme="minorHAnsi" w:cstheme="minorHAnsi"/>
          <w:sz w:val="20"/>
          <w:szCs w:val="20"/>
        </w:rPr>
      </w:r>
      <w:r w:rsidR="00EB786B">
        <w:rPr>
          <w:rFonts w:asciiTheme="minorHAnsi" w:hAnsiTheme="minorHAnsi" w:cstheme="minorHAnsi"/>
          <w:sz w:val="20"/>
          <w:szCs w:val="20"/>
        </w:rPr>
        <w:fldChar w:fldCharType="separate"/>
      </w:r>
      <w:r w:rsidRPr="00354EAA">
        <w:rPr>
          <w:rFonts w:asciiTheme="minorHAnsi" w:hAnsiTheme="minorHAnsi" w:cstheme="minorHAnsi"/>
          <w:sz w:val="20"/>
          <w:szCs w:val="20"/>
        </w:rPr>
        <w:fldChar w:fldCharType="end"/>
      </w:r>
      <w:r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Pr="00354EAA">
        <w:rPr>
          <w:rFonts w:asciiTheme="minorHAnsi" w:hAnsiTheme="minorHAnsi" w:cstheme="minorHAnsi"/>
          <w:sz w:val="20"/>
          <w:szCs w:val="20"/>
        </w:rPr>
        <w:tab/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>Any</w:t>
      </w:r>
      <w:r w:rsidR="009536A2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 justification </w:t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>provided by or correspondence with</w:t>
      </w:r>
      <w:r w:rsidR="009536A2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 the vendor</w:t>
      </w:r>
      <w:r w:rsidR="009536A2" w:rsidRPr="00354EAA">
        <w:rPr>
          <w:rFonts w:asciiTheme="minorHAnsi" w:hAnsiTheme="minorHAnsi" w:cstheme="minorHAnsi"/>
          <w:bCs/>
          <w:sz w:val="20"/>
          <w:szCs w:val="20"/>
        </w:rPr>
        <w:t>.</w:t>
      </w:r>
    </w:p>
    <w:p w14:paraId="2F02F3AE" w14:textId="77A14657" w:rsidR="009536A2" w:rsidRPr="00354EAA" w:rsidRDefault="00D32066" w:rsidP="00E235C4">
      <w:pPr>
        <w:pStyle w:val="ListParagraph"/>
        <w:numPr>
          <w:ilvl w:val="1"/>
          <w:numId w:val="24"/>
        </w:numPr>
        <w:tabs>
          <w:tab w:val="left" w:pos="360"/>
        </w:tabs>
        <w:spacing w:after="40"/>
        <w:ind w:left="630"/>
        <w:contextualSpacing w:val="0"/>
        <w:rPr>
          <w:rFonts w:asciiTheme="minorHAnsi" w:hAnsiTheme="minorHAnsi" w:cstheme="minorHAnsi"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t xml:space="preserve">The requesting public entity </w:t>
      </w:r>
      <w:r w:rsidR="009536A2" w:rsidRPr="00354EAA">
        <w:rPr>
          <w:rFonts w:asciiTheme="minorHAnsi" w:hAnsiTheme="minorHAnsi" w:cstheme="minorHAnsi"/>
          <w:sz w:val="20"/>
          <w:szCs w:val="20"/>
        </w:rPr>
        <w:t>must demonstrate an internal analysis</w:t>
      </w:r>
      <w:r w:rsidR="00B713C6" w:rsidRPr="00354EAA">
        <w:rPr>
          <w:rFonts w:asciiTheme="minorHAnsi" w:hAnsiTheme="minorHAnsi" w:cstheme="minorHAnsi"/>
          <w:sz w:val="20"/>
          <w:szCs w:val="20"/>
        </w:rPr>
        <w:t xml:space="preserve"> for its justification</w:t>
      </w:r>
      <w:r w:rsidR="009536A2" w:rsidRPr="00354EAA">
        <w:rPr>
          <w:rFonts w:asciiTheme="minorHAnsi" w:hAnsiTheme="minorHAnsi" w:cstheme="minorHAnsi"/>
          <w:sz w:val="20"/>
          <w:szCs w:val="20"/>
        </w:rPr>
        <w:t xml:space="preserve"> that is not derived from vendor material or messaging. </w:t>
      </w:r>
    </w:p>
    <w:p w14:paraId="166CE9D4" w14:textId="63998598" w:rsidR="009536A2" w:rsidRPr="00354EAA" w:rsidRDefault="009536A2" w:rsidP="00E235C4">
      <w:pPr>
        <w:pStyle w:val="ListParagraph"/>
        <w:numPr>
          <w:ilvl w:val="1"/>
          <w:numId w:val="24"/>
        </w:numPr>
        <w:tabs>
          <w:tab w:val="left" w:pos="360"/>
        </w:tabs>
        <w:spacing w:after="40"/>
        <w:ind w:left="630"/>
        <w:contextualSpacing w:val="0"/>
        <w:rPr>
          <w:rFonts w:asciiTheme="minorHAnsi" w:hAnsiTheme="minorHAnsi" w:cstheme="minorHAnsi"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t>Any undue support, coaching or coordination provided by the vendor outside general research and inquiries may result in rejection</w:t>
      </w:r>
      <w:r w:rsidR="00400AF9" w:rsidRPr="00354EAA">
        <w:rPr>
          <w:rFonts w:asciiTheme="minorHAnsi" w:hAnsiTheme="minorHAnsi" w:cstheme="minorHAnsi"/>
          <w:sz w:val="20"/>
          <w:szCs w:val="20"/>
        </w:rPr>
        <w:t xml:space="preserve"> including denial of sole source or vendor being ineligible for contract award regardless of methodology used</w:t>
      </w:r>
      <w:r w:rsidRPr="00354EAA">
        <w:rPr>
          <w:rFonts w:asciiTheme="minorHAnsi" w:hAnsiTheme="minorHAnsi" w:cstheme="minorHAnsi"/>
          <w:sz w:val="20"/>
          <w:szCs w:val="20"/>
        </w:rPr>
        <w:t xml:space="preserve">. </w:t>
      </w:r>
      <w:r w:rsidR="00B713C6" w:rsidRPr="00354EAA">
        <w:rPr>
          <w:rFonts w:asciiTheme="minorHAnsi" w:hAnsiTheme="minorHAnsi" w:cstheme="minorHAnsi"/>
          <w:sz w:val="20"/>
          <w:szCs w:val="20"/>
        </w:rPr>
        <w:t>See Utah Administrative Rules R33-</w:t>
      </w:r>
      <w:r w:rsidR="00074FDA">
        <w:rPr>
          <w:rFonts w:asciiTheme="minorHAnsi" w:hAnsiTheme="minorHAnsi" w:cstheme="minorHAnsi"/>
          <w:sz w:val="20"/>
          <w:szCs w:val="20"/>
        </w:rPr>
        <w:t>10</w:t>
      </w:r>
      <w:r w:rsidR="00B713C6" w:rsidRPr="00354EAA">
        <w:rPr>
          <w:rFonts w:asciiTheme="minorHAnsi" w:hAnsiTheme="minorHAnsi" w:cstheme="minorHAnsi"/>
          <w:sz w:val="20"/>
          <w:szCs w:val="20"/>
        </w:rPr>
        <w:t>4-103(3).</w:t>
      </w:r>
    </w:p>
    <w:p w14:paraId="677AFAA1" w14:textId="378FCDEF" w:rsidR="003A5489" w:rsidRPr="00354EAA" w:rsidRDefault="00E235C4" w:rsidP="00E235C4">
      <w:pPr>
        <w:tabs>
          <w:tab w:val="left" w:pos="360"/>
        </w:tabs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EA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B786B">
        <w:rPr>
          <w:rFonts w:asciiTheme="minorHAnsi" w:hAnsiTheme="minorHAnsi" w:cstheme="minorHAnsi"/>
          <w:sz w:val="20"/>
          <w:szCs w:val="20"/>
        </w:rPr>
      </w:r>
      <w:r w:rsidR="00EB786B">
        <w:rPr>
          <w:rFonts w:asciiTheme="minorHAnsi" w:hAnsiTheme="minorHAnsi" w:cstheme="minorHAnsi"/>
          <w:sz w:val="20"/>
          <w:szCs w:val="20"/>
        </w:rPr>
        <w:fldChar w:fldCharType="separate"/>
      </w:r>
      <w:r w:rsidRPr="00354EAA">
        <w:rPr>
          <w:rFonts w:asciiTheme="minorHAnsi" w:hAnsiTheme="minorHAnsi" w:cstheme="minorHAnsi"/>
          <w:sz w:val="20"/>
          <w:szCs w:val="20"/>
        </w:rPr>
        <w:fldChar w:fldCharType="end"/>
      </w:r>
      <w:r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Pr="00354EAA">
        <w:rPr>
          <w:rFonts w:asciiTheme="minorHAnsi" w:hAnsiTheme="minorHAnsi" w:cstheme="minorHAnsi"/>
          <w:sz w:val="20"/>
          <w:szCs w:val="20"/>
        </w:rPr>
        <w:tab/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3A5489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isclosure </w:t>
      </w:r>
      <w:r w:rsidRPr="00354EAA">
        <w:rPr>
          <w:rFonts w:asciiTheme="minorHAnsi" w:hAnsiTheme="minorHAnsi" w:cstheme="minorHAnsi"/>
          <w:bCs/>
          <w:sz w:val="20"/>
          <w:szCs w:val="20"/>
        </w:rPr>
        <w:t>of</w:t>
      </w:r>
      <w:r w:rsidR="003A5489" w:rsidRPr="00354EAA">
        <w:rPr>
          <w:rFonts w:asciiTheme="minorHAnsi" w:hAnsiTheme="minorHAnsi" w:cstheme="minorHAnsi"/>
          <w:bCs/>
          <w:sz w:val="20"/>
          <w:szCs w:val="20"/>
        </w:rPr>
        <w:t xml:space="preserve"> any personal, financial, or fiduciary relationship with the vendor.</w:t>
      </w:r>
      <w:r w:rsidR="00D14E49">
        <w:rPr>
          <w:rFonts w:asciiTheme="minorHAnsi" w:hAnsiTheme="minorHAnsi" w:cstheme="minorHAnsi"/>
          <w:bCs/>
          <w:sz w:val="20"/>
          <w:szCs w:val="20"/>
        </w:rPr>
        <w:t xml:space="preserve"> If no relationship no disclosure is required.</w:t>
      </w:r>
    </w:p>
    <w:p w14:paraId="3D7C4D2B" w14:textId="0582BB88" w:rsidR="009536A2" w:rsidRPr="00354EAA" w:rsidRDefault="00E235C4" w:rsidP="00E235C4">
      <w:pPr>
        <w:tabs>
          <w:tab w:val="left" w:pos="3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354E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4EA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B786B">
        <w:rPr>
          <w:rFonts w:asciiTheme="minorHAnsi" w:hAnsiTheme="minorHAnsi" w:cstheme="minorHAnsi"/>
          <w:sz w:val="20"/>
          <w:szCs w:val="20"/>
        </w:rPr>
      </w:r>
      <w:r w:rsidR="00EB786B">
        <w:rPr>
          <w:rFonts w:asciiTheme="minorHAnsi" w:hAnsiTheme="minorHAnsi" w:cstheme="minorHAnsi"/>
          <w:sz w:val="20"/>
          <w:szCs w:val="20"/>
        </w:rPr>
        <w:fldChar w:fldCharType="separate"/>
      </w:r>
      <w:r w:rsidRPr="00354EAA">
        <w:rPr>
          <w:rFonts w:asciiTheme="minorHAnsi" w:hAnsiTheme="minorHAnsi" w:cstheme="minorHAnsi"/>
          <w:sz w:val="20"/>
          <w:szCs w:val="20"/>
        </w:rPr>
        <w:fldChar w:fldCharType="end"/>
      </w:r>
      <w:r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Pr="00354EAA">
        <w:rPr>
          <w:rFonts w:asciiTheme="minorHAnsi" w:hAnsiTheme="minorHAnsi" w:cstheme="minorHAnsi"/>
          <w:sz w:val="20"/>
          <w:szCs w:val="20"/>
        </w:rPr>
        <w:tab/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>Copy</w:t>
      </w:r>
      <w:r w:rsidR="005B056E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 of the</w:t>
      </w:r>
      <w:r w:rsidR="00004650"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92D21" w:rsidRPr="00354EAA">
        <w:rPr>
          <w:rFonts w:asciiTheme="minorHAnsi" w:hAnsiTheme="minorHAnsi" w:cstheme="minorHAnsi"/>
          <w:b/>
          <w:bCs/>
          <w:sz w:val="20"/>
          <w:szCs w:val="20"/>
        </w:rPr>
        <w:t>terms and conditions</w:t>
      </w:r>
      <w:r w:rsidR="005B056E" w:rsidRPr="00354EAA">
        <w:rPr>
          <w:rFonts w:asciiTheme="minorHAnsi" w:hAnsiTheme="minorHAnsi" w:cstheme="minorHAnsi"/>
          <w:sz w:val="20"/>
          <w:szCs w:val="20"/>
        </w:rPr>
        <w:t xml:space="preserve"> </w:t>
      </w:r>
      <w:r w:rsidR="001D250B">
        <w:rPr>
          <w:rFonts w:asciiTheme="minorHAnsi" w:hAnsiTheme="minorHAnsi" w:cstheme="minorHAnsi"/>
          <w:sz w:val="20"/>
          <w:szCs w:val="20"/>
        </w:rPr>
        <w:t xml:space="preserve">if agency </w:t>
      </w:r>
      <w:r w:rsidR="002E098D">
        <w:rPr>
          <w:rFonts w:asciiTheme="minorHAnsi" w:hAnsiTheme="minorHAnsi" w:cstheme="minorHAnsi"/>
          <w:sz w:val="20"/>
          <w:szCs w:val="20"/>
        </w:rPr>
        <w:t>requires</w:t>
      </w:r>
      <w:r w:rsidR="001D250B">
        <w:rPr>
          <w:rFonts w:asciiTheme="minorHAnsi" w:hAnsiTheme="minorHAnsi" w:cstheme="minorHAnsi"/>
          <w:sz w:val="20"/>
          <w:szCs w:val="20"/>
        </w:rPr>
        <w:t xml:space="preserve"> specific or unique terms and conditions </w:t>
      </w:r>
      <w:r w:rsidR="002E098D">
        <w:rPr>
          <w:rFonts w:asciiTheme="minorHAnsi" w:hAnsiTheme="minorHAnsi" w:cstheme="minorHAnsi"/>
          <w:sz w:val="20"/>
          <w:szCs w:val="20"/>
        </w:rPr>
        <w:t>for resulting contract/PO.</w:t>
      </w:r>
    </w:p>
    <w:p w14:paraId="01C05163" w14:textId="77777777" w:rsidR="00334FD4" w:rsidRPr="00354EAA" w:rsidRDefault="00EB786B" w:rsidP="00266D75">
      <w:pPr>
        <w:ind w:left="-180" w:firstLine="18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pict w14:anchorId="4D8731AE">
          <v:rect id="_x0000_i1025" style="width:522pt;height:2pt" o:hralign="center" o:hrstd="t" o:hrnoshade="t" o:hr="t" fillcolor="black" stroked="f"/>
        </w:pict>
      </w:r>
      <w:r w:rsidR="00334FD4" w:rsidRPr="00354EAA">
        <w:rPr>
          <w:rFonts w:asciiTheme="minorHAnsi" w:hAnsiTheme="minorHAnsi" w:cstheme="minorHAnsi"/>
          <w:b/>
          <w:bCs/>
          <w:sz w:val="20"/>
          <w:szCs w:val="20"/>
        </w:rPr>
        <w:t>Complete the following vendor information:</w:t>
      </w: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6521"/>
      </w:tblGrid>
      <w:tr w:rsidR="000725A7" w:rsidRPr="00354EAA" w14:paraId="5E474B02" w14:textId="77777777" w:rsidTr="00671F32">
        <w:tc>
          <w:tcPr>
            <w:tcW w:w="3986" w:type="dxa"/>
            <w:vAlign w:val="center"/>
          </w:tcPr>
          <w:p w14:paraId="49FEE249" w14:textId="77777777" w:rsidR="000725A7" w:rsidRPr="00354EAA" w:rsidRDefault="000725A7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Name:</w:t>
            </w:r>
          </w:p>
        </w:tc>
        <w:tc>
          <w:tcPr>
            <w:tcW w:w="6521" w:type="dxa"/>
            <w:vAlign w:val="center"/>
          </w:tcPr>
          <w:p w14:paraId="523BE183" w14:textId="0FF13184" w:rsidR="000725A7" w:rsidRPr="00354EAA" w:rsidRDefault="006340A9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25A7" w:rsidRPr="00354EAA" w14:paraId="2E3EF81C" w14:textId="77777777" w:rsidTr="00671F32">
        <w:tc>
          <w:tcPr>
            <w:tcW w:w="3986" w:type="dxa"/>
            <w:vAlign w:val="center"/>
          </w:tcPr>
          <w:p w14:paraId="7015858F" w14:textId="77777777" w:rsidR="000725A7" w:rsidRPr="00354EAA" w:rsidRDefault="000725A7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Contact Person:</w:t>
            </w:r>
          </w:p>
        </w:tc>
        <w:tc>
          <w:tcPr>
            <w:tcW w:w="6521" w:type="dxa"/>
            <w:vAlign w:val="center"/>
          </w:tcPr>
          <w:p w14:paraId="04B1A621" w14:textId="77777777" w:rsidR="000725A7" w:rsidRPr="00354EAA" w:rsidRDefault="000725A7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25A7" w:rsidRPr="00354EAA" w14:paraId="772D617E" w14:textId="77777777" w:rsidTr="00671F32">
        <w:tc>
          <w:tcPr>
            <w:tcW w:w="3986" w:type="dxa"/>
            <w:vAlign w:val="center"/>
          </w:tcPr>
          <w:p w14:paraId="40C125E2" w14:textId="77777777" w:rsidR="000725A7" w:rsidRPr="00354EAA" w:rsidRDefault="000725A7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E-mail Address:</w:t>
            </w:r>
          </w:p>
        </w:tc>
        <w:tc>
          <w:tcPr>
            <w:tcW w:w="6521" w:type="dxa"/>
            <w:vAlign w:val="center"/>
          </w:tcPr>
          <w:p w14:paraId="4CD73587" w14:textId="77777777" w:rsidR="000725A7" w:rsidRPr="00354EAA" w:rsidRDefault="000725A7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25A7" w:rsidRPr="00354EAA" w14:paraId="75A5E850" w14:textId="77777777" w:rsidTr="00671F32">
        <w:tc>
          <w:tcPr>
            <w:tcW w:w="3986" w:type="dxa"/>
            <w:vAlign w:val="center"/>
          </w:tcPr>
          <w:p w14:paraId="23021CBB" w14:textId="77777777" w:rsidR="000725A7" w:rsidRPr="00354EAA" w:rsidRDefault="000725A7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Telephone Number:</w:t>
            </w:r>
          </w:p>
        </w:tc>
        <w:tc>
          <w:tcPr>
            <w:tcW w:w="6521" w:type="dxa"/>
            <w:vAlign w:val="center"/>
          </w:tcPr>
          <w:p w14:paraId="2314F273" w14:textId="77777777" w:rsidR="000725A7" w:rsidRPr="00354EAA" w:rsidRDefault="000725A7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7096" w:rsidRPr="00354EAA" w14:paraId="67A61A92" w14:textId="77777777" w:rsidTr="00671F32">
        <w:tc>
          <w:tcPr>
            <w:tcW w:w="3986" w:type="dxa"/>
            <w:vAlign w:val="center"/>
          </w:tcPr>
          <w:p w14:paraId="78CE2A4A" w14:textId="77777777" w:rsidR="00027096" w:rsidRPr="00354EAA" w:rsidRDefault="00027096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Ordering Address:</w:t>
            </w:r>
          </w:p>
        </w:tc>
        <w:tc>
          <w:tcPr>
            <w:tcW w:w="6521" w:type="dxa"/>
            <w:vAlign w:val="center"/>
          </w:tcPr>
          <w:p w14:paraId="18394203" w14:textId="77777777" w:rsidR="00027096" w:rsidRPr="00354EAA" w:rsidRDefault="00027096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7096" w:rsidRPr="00354EAA" w14:paraId="41871636" w14:textId="77777777" w:rsidTr="00671F32">
        <w:tc>
          <w:tcPr>
            <w:tcW w:w="3986" w:type="dxa"/>
            <w:vAlign w:val="center"/>
          </w:tcPr>
          <w:p w14:paraId="6A5636B1" w14:textId="77777777" w:rsidR="00027096" w:rsidRPr="00354EAA" w:rsidRDefault="00027096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 Remittance Address:</w:t>
            </w:r>
          </w:p>
        </w:tc>
        <w:tc>
          <w:tcPr>
            <w:tcW w:w="6521" w:type="dxa"/>
            <w:vAlign w:val="center"/>
          </w:tcPr>
          <w:p w14:paraId="087D1479" w14:textId="77777777" w:rsidR="00027096" w:rsidRPr="00354EAA" w:rsidRDefault="00027096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7096" w:rsidRPr="00354EAA" w14:paraId="465AFA33" w14:textId="77777777" w:rsidTr="00671F32">
        <w:tc>
          <w:tcPr>
            <w:tcW w:w="3986" w:type="dxa"/>
            <w:vAlign w:val="center"/>
          </w:tcPr>
          <w:p w14:paraId="766BEE8E" w14:textId="77777777" w:rsidR="00027096" w:rsidRPr="00354EAA" w:rsidRDefault="00027096" w:rsidP="0090364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FINET Vendor Number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(if available):</w:t>
            </w:r>
          </w:p>
        </w:tc>
        <w:tc>
          <w:tcPr>
            <w:tcW w:w="6521" w:type="dxa"/>
            <w:vAlign w:val="center"/>
          </w:tcPr>
          <w:p w14:paraId="25ABAEBB" w14:textId="77777777" w:rsidR="00027096" w:rsidRPr="00354EAA" w:rsidRDefault="00027096" w:rsidP="0090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21137" w:rsidRPr="00354EAA" w14:paraId="69ED9B92" w14:textId="77777777" w:rsidTr="00671F32">
        <w:tc>
          <w:tcPr>
            <w:tcW w:w="10507" w:type="dxa"/>
            <w:gridSpan w:val="2"/>
          </w:tcPr>
          <w:p w14:paraId="2B3D4E32" w14:textId="77777777" w:rsidR="00621137" w:rsidRPr="00354EAA" w:rsidRDefault="00621137" w:rsidP="00C21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All items in the above section are required. </w:t>
            </w:r>
          </w:p>
        </w:tc>
      </w:tr>
    </w:tbl>
    <w:p w14:paraId="5B760DD9" w14:textId="77777777" w:rsidR="000725A7" w:rsidRPr="00354EAA" w:rsidRDefault="000725A7" w:rsidP="00CC3472">
      <w:pPr>
        <w:spacing w:before="120"/>
        <w:ind w:left="-187"/>
        <w:rPr>
          <w:rFonts w:asciiTheme="minorHAnsi" w:hAnsiTheme="minorHAnsi" w:cstheme="minorHAnsi"/>
          <w:b/>
          <w:bCs/>
          <w:sz w:val="20"/>
          <w:szCs w:val="20"/>
        </w:rPr>
      </w:pPr>
      <w:r w:rsidRPr="00354EAA">
        <w:rPr>
          <w:rFonts w:asciiTheme="minorHAnsi" w:hAnsiTheme="minorHAnsi" w:cstheme="minorHAnsi"/>
          <w:b/>
          <w:bCs/>
          <w:sz w:val="20"/>
          <w:szCs w:val="20"/>
        </w:rPr>
        <w:t>Complete the following if no FINET number exists</w:t>
      </w:r>
      <w:r w:rsidR="00334FD4" w:rsidRPr="00354EAA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6527"/>
      </w:tblGrid>
      <w:tr w:rsidR="000725A7" w:rsidRPr="00354EAA" w14:paraId="3672CFBE" w14:textId="77777777" w:rsidTr="00671F32">
        <w:trPr>
          <w:trHeight w:val="332"/>
        </w:trPr>
        <w:tc>
          <w:tcPr>
            <w:tcW w:w="3980" w:type="dxa"/>
            <w:vAlign w:val="center"/>
          </w:tcPr>
          <w:p w14:paraId="5AFE278E" w14:textId="539F659B" w:rsidR="000725A7" w:rsidRPr="00354EAA" w:rsidRDefault="00616BC7" w:rsidP="00616B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="007E3187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ndor </w:t>
            </w:r>
            <w:r w:rsidR="000725A7" w:rsidRPr="00354EAA">
              <w:rPr>
                <w:rFonts w:asciiTheme="minorHAnsi" w:hAnsiTheme="minorHAnsi" w:cstheme="minorHAnsi"/>
                <w:sz w:val="20"/>
                <w:szCs w:val="20"/>
              </w:rPr>
              <w:t>Federal Tax ID# (TIN): (9 Digits)</w:t>
            </w:r>
            <w:r w:rsidR="00E27FBF"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7" w:type="dxa"/>
            <w:vAlign w:val="center"/>
          </w:tcPr>
          <w:p w14:paraId="634057BD" w14:textId="77777777" w:rsidR="000725A7" w:rsidRPr="00354EAA" w:rsidRDefault="000725A7" w:rsidP="00B43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80BD2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B0267" w:rsidRPr="00354EAA" w14:paraId="6B91977A" w14:textId="77777777" w:rsidTr="00671F32">
        <w:trPr>
          <w:trHeight w:val="332"/>
        </w:trPr>
        <w:tc>
          <w:tcPr>
            <w:tcW w:w="3980" w:type="dxa"/>
            <w:vAlign w:val="center"/>
          </w:tcPr>
          <w:p w14:paraId="6D987CF2" w14:textId="2509D8DB" w:rsidR="007B0267" w:rsidRPr="00354EAA" w:rsidRDefault="007B0267" w:rsidP="00DA67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Type of Vendor</w:t>
            </w:r>
            <w:r w:rsidR="00E27FBF"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82159983"/>
            <w:placeholder>
              <w:docPart w:val="6B530D37A5074B59AB32EB826DC9E989"/>
            </w:placeholder>
            <w:showingPlcHdr/>
            <w:dropDownList>
              <w:listItem w:displayText="Sole Proprietorship/individual" w:value="Sole Proprietorship/individual"/>
              <w:listItem w:displayText="Partnership" w:value="Partnership"/>
              <w:listItem w:displayText="Non-Profit Corporation" w:value="Non-Profit Corporation"/>
              <w:listItem w:displayText="Government Agency" w:value="Government Agency"/>
              <w:listItem w:displayText="For-Profit Corporation" w:value="For-Profit Corporation"/>
            </w:dropDownList>
          </w:sdtPr>
          <w:sdtEndPr/>
          <w:sdtContent>
            <w:tc>
              <w:tcPr>
                <w:tcW w:w="6527" w:type="dxa"/>
                <w:vAlign w:val="center"/>
              </w:tcPr>
              <w:p w14:paraId="0DFE305A" w14:textId="77777777" w:rsidR="007B0267" w:rsidRPr="00354EAA" w:rsidRDefault="007B0267" w:rsidP="007B026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54EA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to use the drop-down menu to select the type of vendor.</w:t>
                </w:r>
              </w:p>
            </w:tc>
          </w:sdtContent>
        </w:sdt>
      </w:tr>
    </w:tbl>
    <w:p w14:paraId="4B6D18A8" w14:textId="77777777" w:rsidR="001723E6" w:rsidRPr="00354EAA" w:rsidRDefault="00734501" w:rsidP="00CC3472">
      <w:pPr>
        <w:tabs>
          <w:tab w:val="left" w:pos="-180"/>
        </w:tabs>
        <w:spacing w:before="120"/>
        <w:ind w:left="-187"/>
        <w:rPr>
          <w:rFonts w:asciiTheme="minorHAnsi" w:hAnsiTheme="minorHAnsi" w:cstheme="minorHAnsi"/>
          <w:b/>
          <w:bCs/>
          <w:sz w:val="20"/>
          <w:szCs w:val="20"/>
        </w:rPr>
      </w:pPr>
      <w:r w:rsidRPr="00354EAA">
        <w:rPr>
          <w:rFonts w:asciiTheme="minorHAnsi" w:hAnsiTheme="minorHAnsi" w:cstheme="minorHAnsi"/>
          <w:b/>
          <w:bCs/>
          <w:sz w:val="20"/>
          <w:szCs w:val="20"/>
        </w:rPr>
        <w:t xml:space="preserve">Conducting Procurement Unit </w:t>
      </w:r>
      <w:r w:rsidR="001723E6" w:rsidRPr="00354EAA">
        <w:rPr>
          <w:rFonts w:asciiTheme="minorHAnsi" w:hAnsiTheme="minorHAnsi" w:cstheme="minorHAnsi"/>
          <w:b/>
          <w:bCs/>
          <w:sz w:val="20"/>
          <w:szCs w:val="20"/>
        </w:rPr>
        <w:t>Contact Information</w:t>
      </w:r>
      <w:r w:rsidR="00F37F64" w:rsidRPr="00354EA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173"/>
        <w:gridCol w:w="2250"/>
        <w:gridCol w:w="1597"/>
      </w:tblGrid>
      <w:tr w:rsidR="00A13524" w:rsidRPr="00354EAA" w14:paraId="20D5039A" w14:textId="77777777" w:rsidTr="009B4611">
        <w:trPr>
          <w:trHeight w:val="325"/>
        </w:trPr>
        <w:tc>
          <w:tcPr>
            <w:tcW w:w="3487" w:type="dxa"/>
            <w:vAlign w:val="center"/>
          </w:tcPr>
          <w:p w14:paraId="3357D041" w14:textId="77777777" w:rsidR="00A13524" w:rsidRPr="00354EAA" w:rsidRDefault="00A13524" w:rsidP="00734501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Department/Division </w:t>
            </w:r>
            <w:r w:rsidR="0073450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3"/>
            <w:vAlign w:val="center"/>
          </w:tcPr>
          <w:p w14:paraId="4ADD24AE" w14:textId="77777777" w:rsidR="00A13524" w:rsidRPr="00354EAA" w:rsidRDefault="00AB70B5" w:rsidP="009869B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723E6" w:rsidRPr="00354EAA" w14:paraId="4D020FBF" w14:textId="77777777" w:rsidTr="009B4611">
        <w:trPr>
          <w:trHeight w:val="325"/>
        </w:trPr>
        <w:tc>
          <w:tcPr>
            <w:tcW w:w="3487" w:type="dxa"/>
            <w:vAlign w:val="center"/>
          </w:tcPr>
          <w:p w14:paraId="26F7DD00" w14:textId="77777777" w:rsidR="001723E6" w:rsidRPr="00354EAA" w:rsidRDefault="001723E6" w:rsidP="009869B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Contact Person and Title:</w:t>
            </w:r>
          </w:p>
        </w:tc>
        <w:tc>
          <w:tcPr>
            <w:tcW w:w="7020" w:type="dxa"/>
            <w:gridSpan w:val="3"/>
            <w:vAlign w:val="center"/>
          </w:tcPr>
          <w:p w14:paraId="0DE6095E" w14:textId="77777777" w:rsidR="001723E6" w:rsidRPr="00354EAA" w:rsidRDefault="001723E6" w:rsidP="009869B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A7ACD" w:rsidRPr="00354EAA" w14:paraId="79BEEAB9" w14:textId="77777777" w:rsidTr="009B4611">
        <w:trPr>
          <w:trHeight w:val="325"/>
        </w:trPr>
        <w:tc>
          <w:tcPr>
            <w:tcW w:w="3487" w:type="dxa"/>
            <w:tcBorders>
              <w:bottom w:val="threeDEmboss" w:sz="18" w:space="0" w:color="auto"/>
            </w:tcBorders>
            <w:vAlign w:val="center"/>
          </w:tcPr>
          <w:p w14:paraId="6322FFDB" w14:textId="77777777" w:rsidR="005A7ACD" w:rsidRPr="00354EAA" w:rsidRDefault="005A7ACD" w:rsidP="009869B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E-mail Address:</w:t>
            </w:r>
          </w:p>
        </w:tc>
        <w:tc>
          <w:tcPr>
            <w:tcW w:w="3173" w:type="dxa"/>
            <w:tcBorders>
              <w:bottom w:val="threeDEmboss" w:sz="18" w:space="0" w:color="auto"/>
            </w:tcBorders>
            <w:vAlign w:val="center"/>
          </w:tcPr>
          <w:p w14:paraId="50BE5CDC" w14:textId="77777777" w:rsidR="005A7ACD" w:rsidRPr="00354EAA" w:rsidRDefault="005A7ACD" w:rsidP="009869B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threeDEmboss" w:sz="18" w:space="0" w:color="auto"/>
            </w:tcBorders>
            <w:vAlign w:val="center"/>
          </w:tcPr>
          <w:p w14:paraId="31FD37C5" w14:textId="77777777" w:rsidR="005A7ACD" w:rsidRPr="00354EAA" w:rsidRDefault="005A7ACD" w:rsidP="005A7ACD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Telephone Number:</w:t>
            </w:r>
          </w:p>
        </w:tc>
        <w:tc>
          <w:tcPr>
            <w:tcW w:w="1597" w:type="dxa"/>
            <w:tcBorders>
              <w:bottom w:val="threeDEmboss" w:sz="18" w:space="0" w:color="auto"/>
            </w:tcBorders>
            <w:vAlign w:val="center"/>
          </w:tcPr>
          <w:p w14:paraId="5A513DDB" w14:textId="77777777" w:rsidR="005A7ACD" w:rsidRPr="00354EAA" w:rsidRDefault="005A7ACD" w:rsidP="005A7ACD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75AED" w:rsidRPr="00354EAA" w14:paraId="7BBE6E03" w14:textId="77777777" w:rsidTr="009B4611">
        <w:trPr>
          <w:trHeight w:val="325"/>
        </w:trPr>
        <w:tc>
          <w:tcPr>
            <w:tcW w:w="3487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</w:tcBorders>
            <w:vAlign w:val="center"/>
          </w:tcPr>
          <w:p w14:paraId="2C3FB830" w14:textId="77A65B1F" w:rsidR="00175AED" w:rsidRPr="00354EAA" w:rsidRDefault="00175AED" w:rsidP="00E27FB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DTS Contact</w:t>
            </w:r>
            <w:r w:rsidRPr="00354EA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54EA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(Required for IT related </w:t>
            </w:r>
            <w:r w:rsidR="00D62815" w:rsidRPr="00354EAA">
              <w:rPr>
                <w:rFonts w:asciiTheme="minorHAnsi" w:hAnsiTheme="minorHAnsi" w:cstheme="minorHAnsi"/>
                <w:b/>
                <w:sz w:val="14"/>
                <w:szCs w:val="14"/>
              </w:rPr>
              <w:t>ACWESPP</w:t>
            </w:r>
            <w:r w:rsidRPr="00354EA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="00E27FBF" w:rsidRPr="00354EAA">
              <w:rPr>
                <w:rFonts w:asciiTheme="minorHAnsi" w:hAnsiTheme="minorHAnsi" w:cstheme="minorHAnsi"/>
                <w:b/>
                <w:sz w:val="14"/>
                <w:szCs w:val="14"/>
              </w:rPr>
              <w:t>:</w:t>
            </w:r>
          </w:p>
        </w:tc>
        <w:tc>
          <w:tcPr>
            <w:tcW w:w="7020" w:type="dxa"/>
            <w:gridSpan w:val="3"/>
            <w:tcBorders>
              <w:top w:val="threeDEmboss" w:sz="18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14:paraId="2389E261" w14:textId="77777777" w:rsidR="00175AED" w:rsidRPr="00354EAA" w:rsidRDefault="00175AED" w:rsidP="00175AED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75AED" w:rsidRPr="00354EAA" w14:paraId="0331341C" w14:textId="77777777" w:rsidTr="009B4611">
        <w:trPr>
          <w:trHeight w:val="325"/>
        </w:trPr>
        <w:tc>
          <w:tcPr>
            <w:tcW w:w="3487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</w:tcBorders>
            <w:vAlign w:val="center"/>
          </w:tcPr>
          <w:p w14:paraId="538F73EE" w14:textId="71B2DC96" w:rsidR="00175AED" w:rsidRPr="00354EAA" w:rsidRDefault="009B4611" w:rsidP="00175AED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Technology Acquisition Approval Form (for IT purchases only)</w:t>
            </w:r>
            <w:r w:rsidR="00E27FBF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14:paraId="415F61A1" w14:textId="1A42D242" w:rsidR="00175AED" w:rsidRPr="00354EAA" w:rsidRDefault="009B4611" w:rsidP="00175AED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B461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6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61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Completed - Attached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Not Completed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Not required/DTS pre-approved</w:t>
            </w:r>
          </w:p>
        </w:tc>
      </w:tr>
    </w:tbl>
    <w:p w14:paraId="3716F528" w14:textId="77777777" w:rsidR="0090364A" w:rsidRPr="00354EAA" w:rsidRDefault="0090364A">
      <w:pPr>
        <w:rPr>
          <w:rFonts w:asciiTheme="minorHAnsi" w:hAnsiTheme="minorHAnsi" w:cstheme="minorHAnsi"/>
          <w:sz w:val="12"/>
        </w:rPr>
      </w:pPr>
      <w:r w:rsidRPr="00354EAA">
        <w:rPr>
          <w:rFonts w:asciiTheme="minorHAnsi" w:hAnsiTheme="minorHAnsi" w:cstheme="minorHAnsi"/>
          <w:sz w:val="12"/>
        </w:rPr>
        <w:br w:type="page"/>
      </w:r>
    </w:p>
    <w:p w14:paraId="6BB8C328" w14:textId="77777777" w:rsidR="00CC3472" w:rsidRPr="00354EAA" w:rsidRDefault="00CC347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37"/>
        <w:gridCol w:w="1463"/>
        <w:gridCol w:w="7087"/>
      </w:tblGrid>
      <w:tr w:rsidR="007B0267" w:rsidRPr="00354EAA" w14:paraId="2378828C" w14:textId="77777777" w:rsidTr="004E7A93">
        <w:trPr>
          <w:trHeight w:val="3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CDDF6" w14:textId="0634097B" w:rsidR="007B0267" w:rsidRPr="00354EAA" w:rsidRDefault="007B0267" w:rsidP="00CC347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EB78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DE83" w14:textId="4402A315" w:rsidR="007B0267" w:rsidRPr="00354EAA" w:rsidRDefault="007B0267" w:rsidP="00CC347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Agency Contract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3EC8" w14:textId="77777777" w:rsidR="00554386" w:rsidRDefault="004239D0" w:rsidP="00CC347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Insert the </w:t>
            </w:r>
            <w:r w:rsidR="009D37B1"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RQM 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Number: 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end"/>
            </w:r>
            <w:r w:rsidR="0055438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083985B" w14:textId="6C41C1E4" w:rsidR="007B0267" w:rsidRPr="00554386" w:rsidRDefault="00554386" w:rsidP="00CC3472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If this request is related to an expiring or expired contract, provide the contract number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and expiration date 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here: 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 </w:t>
            </w:r>
            <w:r w:rsidRPr="005543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0267" w:rsidRPr="00354EAA" w14:paraId="629D2AE9" w14:textId="77777777" w:rsidTr="004E7A93">
        <w:trPr>
          <w:trHeight w:val="42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EC6CEF" w14:textId="038B21CB" w:rsidR="007B0267" w:rsidRPr="00354EAA" w:rsidRDefault="007B0267" w:rsidP="00CC347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EB78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0E1BEBD6" w14:textId="7B11D7EF" w:rsidR="007B0267" w:rsidRPr="00354EAA" w:rsidRDefault="007B0267" w:rsidP="00CC347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Purchase Order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B4CF" w14:textId="42E9D693" w:rsidR="00EC549B" w:rsidRPr="00354EAA" w:rsidRDefault="007B0267" w:rsidP="00CC3472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Insert the RQS Number: 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 </w:t>
            </w:r>
            <w:r w:rsidRPr="00354EAA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fldChar w:fldCharType="end"/>
            </w:r>
            <w:r w:rsidRPr="0035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2E3168" w:rsidRPr="00354EAA" w14:paraId="32E07981" w14:textId="77777777" w:rsidTr="004E7A93">
        <w:trPr>
          <w:trHeight w:val="449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411F3" w14:textId="77777777" w:rsidR="002E3168" w:rsidRPr="00354EAA" w:rsidRDefault="002E3168" w:rsidP="00D3206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Agency Documents: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60EE" w14:textId="7968CE95" w:rsidR="002E3168" w:rsidRPr="00354EAA" w:rsidRDefault="002E3168" w:rsidP="00CC3472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Other, provide a copy to the Division of Purchasing </w:t>
            </w:r>
            <w:r w:rsidR="00CC3472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      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Business Associate Agreement</w:t>
            </w:r>
          </w:p>
        </w:tc>
      </w:tr>
      <w:tr w:rsidR="00155B8A" w:rsidRPr="00354EAA" w14:paraId="0FBF027D" w14:textId="77777777" w:rsidTr="004E7A93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22B0B" w14:textId="77777777" w:rsidR="00155B8A" w:rsidRPr="00354EAA" w:rsidRDefault="00155B8A" w:rsidP="00D3206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Scope of Work: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3BA7" w14:textId="602C947B" w:rsidR="00A75981" w:rsidRPr="00354EAA" w:rsidRDefault="00DA33B3" w:rsidP="00A75981">
            <w:pPr>
              <w:pStyle w:val="BodyText"/>
              <w:spacing w:before="6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Is the</w:t>
            </w:r>
            <w:r w:rsidR="003C4061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</w:t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Scope of Work attached to this Request Form? </w:t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Yes </w:t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="00155B8A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No</w:t>
            </w:r>
            <w:r w:rsidR="003C4061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</w:t>
            </w:r>
          </w:p>
          <w:p w14:paraId="305A3564" w14:textId="42E30825" w:rsidR="00155B8A" w:rsidRPr="00354EAA" w:rsidRDefault="003C4061" w:rsidP="00A75981">
            <w:pPr>
              <w:pStyle w:val="BodyText"/>
              <w:spacing w:after="6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 w:val="18"/>
                <w:szCs w:val="20"/>
              </w:rPr>
              <w:t xml:space="preserve">(If </w:t>
            </w:r>
            <w:r w:rsidR="00BC1A33">
              <w:rPr>
                <w:rFonts w:asciiTheme="minorHAnsi" w:hAnsiTheme="minorHAnsi" w:cstheme="minorHAnsi"/>
                <w:b w:val="0"/>
                <w:color w:val="auto"/>
                <w:sz w:val="18"/>
                <w:szCs w:val="20"/>
              </w:rPr>
              <w:t>required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 w:val="18"/>
                <w:szCs w:val="20"/>
              </w:rPr>
              <w:t xml:space="preserve"> State Purchasing will not process this </w:t>
            </w:r>
            <w:r w:rsidR="00BC1A33">
              <w:rPr>
                <w:rFonts w:asciiTheme="minorHAnsi" w:hAnsiTheme="minorHAnsi" w:cstheme="minorHAnsi"/>
                <w:b w:val="0"/>
                <w:color w:val="auto"/>
                <w:sz w:val="18"/>
                <w:szCs w:val="20"/>
              </w:rPr>
              <w:t>request until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 w:val="18"/>
                <w:szCs w:val="20"/>
              </w:rPr>
              <w:t xml:space="preserve"> it has received the proposed Scope of Work)</w:t>
            </w:r>
          </w:p>
        </w:tc>
      </w:tr>
    </w:tbl>
    <w:p w14:paraId="56E72594" w14:textId="77777777" w:rsidR="007B595D" w:rsidRPr="00354EAA" w:rsidRDefault="007B595D" w:rsidP="00E012D1">
      <w:pPr>
        <w:pStyle w:val="BodyText"/>
        <w:tabs>
          <w:tab w:val="clear" w:pos="3225"/>
          <w:tab w:val="clear" w:pos="3585"/>
          <w:tab w:val="clear" w:pos="3945"/>
          <w:tab w:val="clear" w:pos="4305"/>
          <w:tab w:val="clear" w:pos="4665"/>
          <w:tab w:val="clear" w:pos="5025"/>
          <w:tab w:val="clear" w:pos="5385"/>
          <w:tab w:val="clear" w:pos="5745"/>
          <w:tab w:val="clear" w:pos="6105"/>
          <w:tab w:val="clear" w:pos="6465"/>
          <w:tab w:val="clear" w:pos="6825"/>
          <w:tab w:val="clear" w:pos="7185"/>
          <w:tab w:val="clear" w:pos="7545"/>
          <w:tab w:val="clear" w:pos="7905"/>
          <w:tab w:val="clear" w:pos="8265"/>
          <w:tab w:val="clear" w:pos="8625"/>
          <w:tab w:val="clear" w:pos="8985"/>
          <w:tab w:val="clear" w:pos="9345"/>
          <w:tab w:val="clear" w:pos="9705"/>
          <w:tab w:val="clear" w:pos="10065"/>
          <w:tab w:val="clear" w:pos="10425"/>
          <w:tab w:val="clear" w:pos="10785"/>
          <w:tab w:val="clear" w:pos="11145"/>
          <w:tab w:val="left" w:pos="720"/>
        </w:tabs>
        <w:ind w:left="-180"/>
        <w:rPr>
          <w:rFonts w:asciiTheme="minorHAnsi" w:hAnsiTheme="minorHAnsi" w:cstheme="minorHAnsi"/>
          <w:b w:val="0"/>
          <w:color w:val="auto"/>
          <w:szCs w:val="20"/>
        </w:rPr>
      </w:pPr>
    </w:p>
    <w:tbl>
      <w:tblPr>
        <w:tblW w:w="104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17"/>
        <w:gridCol w:w="1260"/>
        <w:gridCol w:w="360"/>
        <w:gridCol w:w="7200"/>
      </w:tblGrid>
      <w:tr w:rsidR="005F6C34" w:rsidRPr="00354EAA" w14:paraId="78621ADD" w14:textId="77777777" w:rsidTr="004E7A93">
        <w:trPr>
          <w:trHeight w:val="305"/>
        </w:trPr>
        <w:tc>
          <w:tcPr>
            <w:tcW w:w="10467" w:type="dxa"/>
            <w:gridSpan w:val="5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2AAE3633" w14:textId="7212E525" w:rsidR="005F6C34" w:rsidRPr="00354EAA" w:rsidRDefault="00464D57" w:rsidP="005F6C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color w:val="FF0000"/>
                <w:u w:val="single"/>
              </w:rPr>
              <w:t>TO BE COMPLETED</w:t>
            </w:r>
            <w:r w:rsidR="005F6C34" w:rsidRPr="00354EAA">
              <w:rPr>
                <w:rFonts w:asciiTheme="minorHAnsi" w:hAnsiTheme="minorHAnsi" w:cstheme="minorHAnsi"/>
                <w:b/>
                <w:color w:val="FF0000"/>
                <w:u w:val="single"/>
              </w:rPr>
              <w:t xml:space="preserve"> BY </w:t>
            </w:r>
            <w:r w:rsidRPr="00354EAA">
              <w:rPr>
                <w:rFonts w:asciiTheme="minorHAnsi" w:hAnsiTheme="minorHAnsi" w:cstheme="minorHAnsi"/>
                <w:b/>
                <w:color w:val="FF0000"/>
                <w:u w:val="single"/>
              </w:rPr>
              <w:t xml:space="preserve">THE </w:t>
            </w:r>
            <w:r w:rsidR="005F6C34" w:rsidRPr="00354EAA">
              <w:rPr>
                <w:rFonts w:asciiTheme="minorHAnsi" w:hAnsiTheme="minorHAnsi" w:cstheme="minorHAnsi"/>
                <w:b/>
                <w:color w:val="FF0000"/>
                <w:u w:val="single"/>
              </w:rPr>
              <w:t>DIVISION OF PURCHASING</w:t>
            </w:r>
          </w:p>
        </w:tc>
      </w:tr>
      <w:tr w:rsidR="007B595D" w:rsidRPr="00354EAA" w14:paraId="2C6FF304" w14:textId="77777777" w:rsidTr="004E7A93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467" w:type="dxa"/>
            <w:gridSpan w:val="5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6AD9668" w14:textId="77777777" w:rsidR="007B595D" w:rsidRPr="00354EAA" w:rsidRDefault="007B595D" w:rsidP="0068654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The public notice period shall be</w:t>
            </w:r>
            <w:r w:rsidR="00B42160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(Check the box that applies)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D383C" w:rsidRPr="00354EAA" w14:paraId="6184A64E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51F" w14:textId="77777777" w:rsidR="00AD383C" w:rsidRPr="00354EAA" w:rsidRDefault="00AD383C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9349D7" w14:textId="1AD43CEC" w:rsidR="00AD383C" w:rsidRPr="00354EAA" w:rsidRDefault="00DA33B3" w:rsidP="0023755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57B71" w:rsidRPr="00354EAA">
              <w:rPr>
                <w:rFonts w:asciiTheme="minorHAnsi" w:hAnsiTheme="minorHAnsi" w:cstheme="minorHAnsi"/>
                <w:sz w:val="20"/>
                <w:szCs w:val="20"/>
              </w:rPr>
              <w:t>rocurement exceeds $50,000</w:t>
            </w:r>
            <w:r w:rsidR="0023755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. Public </w:t>
            </w:r>
            <w:r w:rsidR="00B12C37" w:rsidRPr="00354EAA">
              <w:rPr>
                <w:rFonts w:asciiTheme="minorHAnsi" w:hAnsiTheme="minorHAnsi" w:cstheme="minorHAnsi"/>
                <w:sz w:val="20"/>
                <w:szCs w:val="20"/>
              </w:rPr>
              <w:t>notification</w:t>
            </w:r>
            <w:r w:rsidR="00157B71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must be made in accordance with Section 63G-6a-112.</w:t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5689"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689"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55689"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AD383C" w:rsidRPr="00354EAA" w14:paraId="6C5B5EFC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D913" w14:textId="77777777" w:rsidR="00AD383C" w:rsidRPr="00354EAA" w:rsidRDefault="00AD383C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4377E5" w14:textId="6F2AAA55" w:rsidR="00AD383C" w:rsidRPr="00354EAA" w:rsidRDefault="00A55689" w:rsidP="0023755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Procurements</w:t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4B5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$50,000.00 </w:t>
            </w:r>
            <w:r w:rsidR="008C71C3">
              <w:rPr>
                <w:rFonts w:asciiTheme="minorHAnsi" w:hAnsiTheme="minorHAnsi" w:cstheme="minorHAnsi"/>
                <w:sz w:val="20"/>
                <w:szCs w:val="20"/>
              </w:rPr>
              <w:t xml:space="preserve">or less </w:t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are not required to be published, but may be published at the discretion of the </w:t>
            </w:r>
            <w:r w:rsidR="00DA33B3" w:rsidRPr="00354EAA">
              <w:rPr>
                <w:rFonts w:asciiTheme="minorHAnsi" w:hAnsiTheme="minorHAnsi" w:cstheme="minorHAnsi"/>
                <w:sz w:val="20"/>
                <w:szCs w:val="20"/>
              </w:rPr>
              <w:t>procurement official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23755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57B71" w:rsidRPr="00354EAA">
              <w:rPr>
                <w:rFonts w:asciiTheme="minorHAnsi" w:hAnsiTheme="minorHAnsi" w:cstheme="minorHAnsi"/>
                <w:sz w:val="20"/>
                <w:szCs w:val="20"/>
              </w:rPr>
              <w:t>Published: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57B71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Not Published: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AD383C" w:rsidRPr="00354EAA" w14:paraId="1E3F06B3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EBD" w14:textId="77777777" w:rsidR="00AD383C" w:rsidRPr="00354EAA" w:rsidRDefault="00AD383C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08AF6F" w14:textId="33D4B121" w:rsidR="00AD383C" w:rsidRPr="00354EAA" w:rsidRDefault="00AD383C" w:rsidP="0023755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Pu</w:t>
            </w:r>
            <w:r w:rsidR="00A55689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blication is not required for a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procurement pursua</w:t>
            </w:r>
            <w:r w:rsidR="00157B71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nt to a trial use contract.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D383C" w:rsidRPr="00354EAA" w14:paraId="60F6D1E4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E8A" w14:textId="77777777" w:rsidR="00AD383C" w:rsidRPr="00354EAA" w:rsidRDefault="00AD383C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CAB935" w14:textId="65208D9D" w:rsidR="00AD383C" w:rsidRPr="00354EAA" w:rsidRDefault="00A55689" w:rsidP="005F6C34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Publication is waived for an award of contract without engaging in a standard procurement process </w:t>
            </w:r>
            <w:r w:rsidR="00AD383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procurement: </w:t>
            </w:r>
          </w:p>
          <w:p w14:paraId="342FF082" w14:textId="6C16BB5B" w:rsidR="00AD383C" w:rsidRPr="00354EAA" w:rsidRDefault="00AD383C" w:rsidP="00AD383C">
            <w:pPr>
              <w:ind w:left="432" w:right="72" w:hanging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For any procurement item identified in R33-</w:t>
            </w:r>
            <w:r w:rsidR="00074FD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8-10</w:t>
            </w:r>
            <w:r w:rsidR="003B34DD" w:rsidRPr="00354E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16F96" w:rsidRPr="00354EAA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16F96" w:rsidRPr="00354EA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1265A" w:rsidRPr="00354EA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0484E76" w14:textId="66EF6DDD" w:rsidR="00AD383C" w:rsidRPr="00354EAA" w:rsidRDefault="00AD383C" w:rsidP="0023755D">
            <w:pPr>
              <w:spacing w:after="60"/>
              <w:ind w:left="432" w:right="72" w:hanging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4E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For other circumstances as determined in writing by the </w:t>
            </w:r>
            <w:r w:rsidR="00DA33B3" w:rsidRPr="00354EAA">
              <w:rPr>
                <w:rFonts w:asciiTheme="minorHAnsi" w:hAnsiTheme="minorHAnsi" w:cstheme="minorHAnsi"/>
                <w:sz w:val="20"/>
                <w:szCs w:val="20"/>
              </w:rPr>
              <w:t>procurement official.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         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7102B9" w:rsidRPr="00354EAA" w14:paraId="1DB3910A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680" w14:textId="01E0320C" w:rsidR="007102B9" w:rsidRPr="00354EAA" w:rsidRDefault="00C02EBD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E001D8" w14:textId="66412AB9" w:rsidR="007102B9" w:rsidRPr="00354EAA" w:rsidRDefault="002A2897" w:rsidP="005F6C34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2897">
              <w:rPr>
                <w:rFonts w:asciiTheme="minorHAnsi" w:hAnsiTheme="minorHAnsi" w:cstheme="minorHAnsi"/>
                <w:sz w:val="20"/>
                <w:szCs w:val="20"/>
              </w:rPr>
              <w:t>Publication was not required because this is an extension request for an existing contract and there are no funds being added.</w:t>
            </w:r>
          </w:p>
        </w:tc>
      </w:tr>
      <w:tr w:rsidR="00C02EBD" w:rsidRPr="00354EAA" w14:paraId="5F14AF61" w14:textId="77777777" w:rsidTr="004E7A93">
        <w:tblPrEx>
          <w:tblLook w:val="01E0" w:firstRow="1" w:lastRow="1" w:firstColumn="1" w:lastColumn="1" w:noHBand="0" w:noVBand="0"/>
        </w:tblPrEx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9B0" w14:textId="5FBE2520" w:rsidR="00C02EBD" w:rsidRPr="00354EAA" w:rsidRDefault="00C02EBD" w:rsidP="00AD38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</w:p>
        </w:tc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C28FD5" w14:textId="6D10FBDB" w:rsidR="00C02EBD" w:rsidRPr="00354EAA" w:rsidRDefault="002A2897" w:rsidP="005F6C34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2897">
              <w:rPr>
                <w:rFonts w:asciiTheme="minorHAnsi" w:hAnsiTheme="minorHAnsi" w:cstheme="minorHAnsi"/>
                <w:sz w:val="20"/>
                <w:szCs w:val="20"/>
              </w:rPr>
              <w:t>Publication was not required because this is a funds increase and/or an extension request for an existing contract which was established through a competitive procurement process.</w:t>
            </w:r>
          </w:p>
        </w:tc>
      </w:tr>
      <w:tr w:rsidR="00C212D9" w:rsidRPr="00354EAA" w14:paraId="43174EAF" w14:textId="77777777" w:rsidTr="004E7A93">
        <w:tblPrEx>
          <w:tblLook w:val="01E0" w:firstRow="1" w:lastRow="1" w:firstColumn="1" w:lastColumn="1" w:noHBand="0" w:noVBand="0"/>
        </w:tblPrEx>
        <w:tc>
          <w:tcPr>
            <w:tcW w:w="10467" w:type="dxa"/>
            <w:gridSpan w:val="5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7DF0D8A" w14:textId="4DF59438" w:rsidR="00C212D9" w:rsidRPr="00354EAA" w:rsidRDefault="005F2082" w:rsidP="0021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C212D9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Terms and Conditions that will be attached to the awarded </w:t>
            </w:r>
            <w:r w:rsidR="00A02BA7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agency </w:t>
            </w:r>
            <w:r w:rsidR="00C212D9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contract/purchase order:</w:t>
            </w:r>
          </w:p>
        </w:tc>
      </w:tr>
      <w:tr w:rsidR="00C212D9" w:rsidRPr="00354EAA" w14:paraId="41B93180" w14:textId="77777777" w:rsidTr="004E7A93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64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A9C" w14:textId="77777777" w:rsidR="00C212D9" w:rsidRPr="00354EAA" w:rsidRDefault="00C212D9" w:rsidP="0023755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18"/>
                <w:szCs w:val="20"/>
              </w:rPr>
              <w:t>Agency Contract: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30D71C" w14:textId="3F32D4EB" w:rsidR="00C212D9" w:rsidRPr="00354EAA" w:rsidRDefault="00C212D9" w:rsidP="0023755D">
            <w:pPr>
              <w:pStyle w:val="BodyText"/>
              <w:spacing w:before="40" w:after="4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Goods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&amp;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Services 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Att. B IT (include </w:t>
            </w:r>
            <w:r w:rsidR="00F44BA7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Technology Acquisition Approval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)</w:t>
            </w:r>
            <w:r w:rsidR="00A02BA7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</w:t>
            </w:r>
          </w:p>
        </w:tc>
      </w:tr>
      <w:tr w:rsidR="00C212D9" w:rsidRPr="00354EAA" w14:paraId="5E7A331F" w14:textId="77777777" w:rsidTr="004E7A93">
        <w:tblPrEx>
          <w:tblLook w:val="01E0" w:firstRow="1" w:lastRow="1" w:firstColumn="1" w:lastColumn="1" w:noHBand="0" w:noVBand="0"/>
        </w:tblPrEx>
        <w:tc>
          <w:tcPr>
            <w:tcW w:w="164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DA7" w14:textId="77777777" w:rsidR="00C212D9" w:rsidRPr="00354EAA" w:rsidRDefault="00C212D9" w:rsidP="0023755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18"/>
                <w:szCs w:val="20"/>
              </w:rPr>
              <w:t>Purchase Order: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C04DED" w14:textId="5FB550DD" w:rsidR="00C212D9" w:rsidRPr="00354EAA" w:rsidRDefault="00C212D9" w:rsidP="0023755D">
            <w:pPr>
              <w:pStyle w:val="BodyText"/>
              <w:spacing w:before="40" w:after="4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Goods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&amp;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Services </w:t>
            </w:r>
            <w:r w:rsidR="00DA67E9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67E9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</w:r>
            <w:r w:rsidR="00EB786B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separate"/>
            </w:r>
            <w:r w:rsidR="00DA67E9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fldChar w:fldCharType="end"/>
            </w:r>
            <w:r w:rsidR="00DA67E9" w:rsidRPr="00354EA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34297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Att. B IT </w:t>
            </w:r>
            <w:r w:rsidR="00F44BA7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(include </w:t>
            </w:r>
            <w:r w:rsidR="00F44BA7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Technology Acquisition Approval</w:t>
            </w:r>
            <w:r w:rsidR="00F44BA7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)</w:t>
            </w:r>
          </w:p>
        </w:tc>
      </w:tr>
      <w:tr w:rsidR="007B595D" w:rsidRPr="00354EAA" w14:paraId="01CEAD5F" w14:textId="77777777" w:rsidTr="000175B2">
        <w:trPr>
          <w:trHeight w:val="332"/>
        </w:trPr>
        <w:tc>
          <w:tcPr>
            <w:tcW w:w="3267" w:type="dxa"/>
            <w:gridSpan w:val="4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10804AE" w14:textId="2FE61A96" w:rsidR="007B595D" w:rsidRPr="00354EAA" w:rsidRDefault="007B595D" w:rsidP="009869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</w:rPr>
              <w:t>For Division of Purchasing Use</w:t>
            </w:r>
          </w:p>
        </w:tc>
        <w:tc>
          <w:tcPr>
            <w:tcW w:w="720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BA84792" w14:textId="08B84298" w:rsidR="007B595D" w:rsidRPr="00354EAA" w:rsidRDefault="007B595D" w:rsidP="00986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Agent:</w:t>
            </w:r>
            <w:r w:rsidR="00242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23FC"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423FC"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23FC"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="002423FC"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23FC"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23FC"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23FC"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23FC"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23FC"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23FC"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B595D" w:rsidRPr="00354EAA" w14:paraId="42E6A6B6" w14:textId="77777777" w:rsidTr="005E13E3">
        <w:trPr>
          <w:trHeight w:val="323"/>
        </w:trPr>
        <w:tc>
          <w:tcPr>
            <w:tcW w:w="2907" w:type="dxa"/>
            <w:gridSpan w:val="3"/>
            <w:tcBorders>
              <w:left w:val="thickThinSmallGap" w:sz="24" w:space="0" w:color="auto"/>
            </w:tcBorders>
            <w:vAlign w:val="center"/>
          </w:tcPr>
          <w:p w14:paraId="70DDB667" w14:textId="09804D4D" w:rsidR="007B595D" w:rsidRPr="00354EAA" w:rsidRDefault="001C7AF4" w:rsidP="009869B3">
            <w:pPr>
              <w:pStyle w:val="BodyTex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Solicitation </w:t>
            </w:r>
            <w:r w:rsidR="007B595D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#:</w:t>
            </w:r>
          </w:p>
        </w:tc>
        <w:tc>
          <w:tcPr>
            <w:tcW w:w="756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04AB83A9" w14:textId="5B6D3C89" w:rsidR="007B595D" w:rsidRPr="00354EAA" w:rsidRDefault="002423FC" w:rsidP="0090364A">
            <w:pPr>
              <w:pStyle w:val="BodyText"/>
              <w:spacing w:before="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Cs w:val="20"/>
              </w:rPr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B595D" w:rsidRPr="00354EAA" w14:paraId="67FE80E1" w14:textId="77777777" w:rsidTr="005E13E3">
        <w:trPr>
          <w:trHeight w:val="395"/>
        </w:trPr>
        <w:tc>
          <w:tcPr>
            <w:tcW w:w="2907" w:type="dxa"/>
            <w:gridSpan w:val="3"/>
            <w:tcBorders>
              <w:left w:val="thickThinSmallGap" w:sz="24" w:space="0" w:color="auto"/>
            </w:tcBorders>
            <w:vAlign w:val="center"/>
          </w:tcPr>
          <w:p w14:paraId="2596766D" w14:textId="40E7FE48" w:rsidR="007B595D" w:rsidRPr="00354EAA" w:rsidRDefault="007B595D" w:rsidP="009869B3">
            <w:pPr>
              <w:pStyle w:val="BodyTex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Commodity Code(s)</w:t>
            </w:r>
            <w:r w:rsidR="001C7AF4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(if 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publicly </w:t>
            </w:r>
            <w:r w:rsidR="001C7AF4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posted)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:</w:t>
            </w:r>
          </w:p>
        </w:tc>
        <w:tc>
          <w:tcPr>
            <w:tcW w:w="756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1849F311" w14:textId="1FDF6722" w:rsidR="007B595D" w:rsidRPr="00354EAA" w:rsidRDefault="002423FC" w:rsidP="0090364A">
            <w:pPr>
              <w:pStyle w:val="BodyText"/>
              <w:spacing w:before="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Cs w:val="20"/>
              </w:rPr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B595D" w:rsidRPr="00354EAA" w14:paraId="09093541" w14:textId="77777777" w:rsidTr="005E13E3">
        <w:trPr>
          <w:trHeight w:val="458"/>
        </w:trPr>
        <w:tc>
          <w:tcPr>
            <w:tcW w:w="2907" w:type="dxa"/>
            <w:gridSpan w:val="3"/>
            <w:tcBorders>
              <w:left w:val="thickThinSmallGap" w:sz="24" w:space="0" w:color="auto"/>
            </w:tcBorders>
            <w:vAlign w:val="center"/>
          </w:tcPr>
          <w:p w14:paraId="29A3304D" w14:textId="03E3777A" w:rsidR="007B595D" w:rsidRPr="00354EAA" w:rsidRDefault="007B595D" w:rsidP="009869B3">
            <w:pPr>
              <w:pStyle w:val="BodyTex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# of Vendors Sent To</w:t>
            </w:r>
            <w:r w:rsidR="001C7AF4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(if p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ublicly posted)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:</w:t>
            </w:r>
          </w:p>
        </w:tc>
        <w:tc>
          <w:tcPr>
            <w:tcW w:w="756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480B769" w14:textId="588459BE" w:rsidR="007B595D" w:rsidRPr="00354EAA" w:rsidRDefault="002423FC" w:rsidP="0090364A">
            <w:pPr>
              <w:pStyle w:val="BodyText"/>
              <w:spacing w:before="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Cs w:val="20"/>
              </w:rPr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B595D" w:rsidRPr="00354EAA" w14:paraId="12E17C8E" w14:textId="77777777" w:rsidTr="005E13E3">
        <w:trPr>
          <w:trHeight w:val="1448"/>
        </w:trPr>
        <w:tc>
          <w:tcPr>
            <w:tcW w:w="2907" w:type="dxa"/>
            <w:gridSpan w:val="3"/>
            <w:tcBorders>
              <w:left w:val="thickThinSmallGap" w:sz="24" w:space="0" w:color="auto"/>
            </w:tcBorders>
            <w:vAlign w:val="center"/>
          </w:tcPr>
          <w:p w14:paraId="414CA6B3" w14:textId="1D922767" w:rsidR="007B595D" w:rsidRPr="00354EAA" w:rsidRDefault="007B595D" w:rsidP="009869B3">
            <w:pPr>
              <w:pStyle w:val="BodyTex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Additional Research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, </w:t>
            </w:r>
            <w:r w:rsidR="005F6C34"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Comments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, &amp; Recommendation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:</w:t>
            </w:r>
          </w:p>
        </w:tc>
        <w:tc>
          <w:tcPr>
            <w:tcW w:w="7560" w:type="dxa"/>
            <w:gridSpan w:val="2"/>
            <w:tcBorders>
              <w:right w:val="thinThickSmallGap" w:sz="24" w:space="0" w:color="auto"/>
            </w:tcBorders>
          </w:tcPr>
          <w:p w14:paraId="34A401B0" w14:textId="6873B86B" w:rsidR="007B595D" w:rsidRPr="00354EAA" w:rsidRDefault="002423FC" w:rsidP="0090364A">
            <w:pPr>
              <w:pStyle w:val="BodyText"/>
              <w:spacing w:before="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Cs w:val="20"/>
              </w:rPr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F6C34" w:rsidRPr="00354EAA" w14:paraId="77A79FDE" w14:textId="77777777" w:rsidTr="005E13E3">
        <w:trPr>
          <w:trHeight w:val="980"/>
        </w:trPr>
        <w:tc>
          <w:tcPr>
            <w:tcW w:w="2907" w:type="dxa"/>
            <w:gridSpan w:val="3"/>
            <w:tcBorders>
              <w:left w:val="thickThinSmallGap" w:sz="24" w:space="0" w:color="auto"/>
              <w:bottom w:val="thinThickMediumGap" w:sz="24" w:space="0" w:color="auto"/>
            </w:tcBorders>
            <w:vAlign w:val="center"/>
          </w:tcPr>
          <w:p w14:paraId="6F740F3A" w14:textId="1477B333" w:rsidR="005F6C34" w:rsidRPr="00354EAA" w:rsidRDefault="005F6C34" w:rsidP="009869B3">
            <w:pPr>
              <w:pStyle w:val="BodyTex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Summary of Contest(s) Received &amp; Determination</w:t>
            </w:r>
            <w:r w:rsidR="005E13E3">
              <w:rPr>
                <w:rFonts w:asciiTheme="minorHAnsi" w:hAnsiTheme="minorHAnsi" w:cstheme="minorHAnsi"/>
                <w:b w:val="0"/>
                <w:color w:val="auto"/>
                <w:szCs w:val="20"/>
              </w:rPr>
              <w:t xml:space="preserve"> (if applicable)</w:t>
            </w:r>
            <w:r w:rsidRPr="00354EAA">
              <w:rPr>
                <w:rFonts w:asciiTheme="minorHAnsi" w:hAnsiTheme="minorHAnsi" w:cstheme="minorHAnsi"/>
                <w:b w:val="0"/>
                <w:color w:val="auto"/>
                <w:szCs w:val="20"/>
              </w:rPr>
              <w:t>:</w:t>
            </w:r>
          </w:p>
        </w:tc>
        <w:tc>
          <w:tcPr>
            <w:tcW w:w="7560" w:type="dxa"/>
            <w:gridSpan w:val="2"/>
            <w:tcBorders>
              <w:bottom w:val="thinThickMediumGap" w:sz="24" w:space="0" w:color="auto"/>
              <w:right w:val="thinThickSmallGap" w:sz="24" w:space="0" w:color="auto"/>
            </w:tcBorders>
          </w:tcPr>
          <w:p w14:paraId="22A6E4E3" w14:textId="3A76DE60" w:rsidR="005F6C34" w:rsidRPr="00354EAA" w:rsidRDefault="002423FC" w:rsidP="0090364A">
            <w:pPr>
              <w:pStyle w:val="BodyText"/>
              <w:spacing w:before="4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354EAA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Cs w:val="20"/>
              </w:rPr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B2E2D7A" w14:textId="77777777" w:rsidR="00477E29" w:rsidRPr="00354EAA" w:rsidRDefault="00477E29">
      <w:pPr>
        <w:rPr>
          <w:rFonts w:asciiTheme="minorHAnsi" w:hAnsiTheme="minorHAnsi" w:cstheme="minorHAnsi"/>
          <w:b/>
          <w:spacing w:val="6"/>
          <w:sz w:val="6"/>
          <w:szCs w:val="6"/>
        </w:rPr>
      </w:pPr>
    </w:p>
    <w:p w14:paraId="62774571" w14:textId="77777777" w:rsidR="00AE4865" w:rsidRPr="00354EAA" w:rsidRDefault="00AE4865">
      <w:pPr>
        <w:rPr>
          <w:rFonts w:asciiTheme="minorHAnsi" w:hAnsiTheme="minorHAnsi" w:cstheme="minorHAnsi"/>
          <w:b/>
          <w:spacing w:val="6"/>
          <w:sz w:val="6"/>
          <w:szCs w:val="6"/>
        </w:rPr>
        <w:sectPr w:rsidR="00AE4865" w:rsidRPr="00354EAA" w:rsidSect="004E7A93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288" w:right="990" w:bottom="576" w:left="907" w:header="720" w:footer="720" w:gutter="0"/>
          <w:pgNumType w:fmt="lowerRoman" w:start="1"/>
          <w:cols w:space="720"/>
          <w:docGrid w:linePitch="360"/>
        </w:sectPr>
      </w:pP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140"/>
        <w:gridCol w:w="4154"/>
        <w:gridCol w:w="1246"/>
      </w:tblGrid>
      <w:tr w:rsidR="005F6C34" w:rsidRPr="00354EAA" w14:paraId="13A1180B" w14:textId="77777777" w:rsidTr="00671F32">
        <w:trPr>
          <w:trHeight w:val="296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A18840" w14:textId="7C32C908" w:rsidR="005F6C34" w:rsidRPr="00354EAA" w:rsidRDefault="005B7C7C" w:rsidP="005B7C7C">
            <w:pPr>
              <w:rPr>
                <w:rFonts w:asciiTheme="minorHAnsi" w:hAnsiTheme="minorHAnsi" w:cstheme="minorHAnsi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Recommend Award: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16E" w14:textId="6D0EC065" w:rsidR="005F6C34" w:rsidRPr="00354EAA" w:rsidRDefault="005F6C34" w:rsidP="005F6C34">
            <w:pPr>
              <w:rPr>
                <w:rFonts w:asciiTheme="minorHAnsi" w:hAnsiTheme="minorHAnsi" w:cstheme="minorHAnsi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Approved by Management for Award:</w:t>
            </w:r>
          </w:p>
        </w:tc>
      </w:tr>
      <w:tr w:rsidR="002C08F7" w:rsidRPr="00354EAA" w14:paraId="5E892D4A" w14:textId="77777777" w:rsidTr="00671F32">
        <w:trPr>
          <w:trHeight w:val="566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3DF" w14:textId="04FEEB3D" w:rsidR="002C08F7" w:rsidRPr="00354EAA" w:rsidRDefault="002C08F7" w:rsidP="002B24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1B1C7D" w14:textId="42933237" w:rsidR="002C08F7" w:rsidRPr="00354EAA" w:rsidRDefault="002C08F7" w:rsidP="002B24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662" w14:textId="77777777" w:rsidR="002C08F7" w:rsidRPr="00354EAA" w:rsidRDefault="002C08F7" w:rsidP="002B24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174" w14:textId="77777777" w:rsidR="002C08F7" w:rsidRPr="00354EAA" w:rsidRDefault="002C08F7" w:rsidP="002B24B0">
            <w:pPr>
              <w:rPr>
                <w:rFonts w:asciiTheme="minorHAnsi" w:hAnsiTheme="minorHAnsi" w:cstheme="minorHAnsi"/>
              </w:rPr>
            </w:pPr>
          </w:p>
        </w:tc>
      </w:tr>
      <w:tr w:rsidR="002C08F7" w:rsidRPr="00354EAA" w14:paraId="7F8743F8" w14:textId="77777777" w:rsidTr="00671F32">
        <w:trPr>
          <w:trHeight w:val="26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B08" w14:textId="6D6D3A28" w:rsidR="002C08F7" w:rsidRPr="00354EAA" w:rsidRDefault="005F6C34" w:rsidP="002B24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State </w:t>
            </w:r>
            <w:r w:rsidR="002C08F7" w:rsidRPr="00354EAA">
              <w:rPr>
                <w:rFonts w:asciiTheme="minorHAnsi" w:hAnsiTheme="minorHAnsi" w:cstheme="minorHAnsi"/>
                <w:sz w:val="20"/>
                <w:szCs w:val="20"/>
              </w:rPr>
              <w:t>Purchasing Agent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001202" w14:textId="77777777" w:rsidR="002C08F7" w:rsidRPr="00354EAA" w:rsidRDefault="002C08F7" w:rsidP="002B24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4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BBF90E0" w14:textId="74C5E003" w:rsidR="002C08F7" w:rsidRPr="00354EAA" w:rsidRDefault="00EC3F84" w:rsidP="00EC3F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 w:rsidR="002C08F7" w:rsidRPr="00354EAA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vision of Purchasing</w:t>
            </w:r>
            <w:r w:rsidR="009C4C67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="002A2897">
              <w:rPr>
                <w:rFonts w:asciiTheme="minorHAnsi" w:hAnsiTheme="minorHAnsi" w:cstheme="minorHAnsi"/>
                <w:sz w:val="20"/>
                <w:szCs w:val="20"/>
              </w:rPr>
              <w:t>designee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30E" w14:textId="77777777" w:rsidR="002C08F7" w:rsidRPr="00354EAA" w:rsidRDefault="002C08F7" w:rsidP="002B24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14:paraId="25936E20" w14:textId="77777777" w:rsidR="00686545" w:rsidRPr="00354EAA" w:rsidRDefault="00686545" w:rsidP="005F6C34">
      <w:pPr>
        <w:jc w:val="both"/>
        <w:rPr>
          <w:rFonts w:asciiTheme="minorHAnsi" w:hAnsiTheme="minorHAnsi" w:cstheme="minorHAnsi"/>
          <w:b/>
          <w:spacing w:val="6"/>
          <w:sz w:val="14"/>
          <w:szCs w:val="14"/>
        </w:rPr>
        <w:sectPr w:rsidR="00686545" w:rsidRPr="00354EAA" w:rsidSect="00422668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720" w:right="900" w:bottom="720" w:left="900" w:header="720" w:footer="720" w:gutter="0"/>
          <w:pgNumType w:start="1"/>
          <w:cols w:space="720"/>
          <w:docGrid w:linePitch="360"/>
        </w:sectPr>
      </w:pPr>
    </w:p>
    <w:p w14:paraId="7496F81D" w14:textId="5499AAD1" w:rsidR="00EE60F5" w:rsidRPr="00354EAA" w:rsidRDefault="00EE60F5" w:rsidP="00F77295">
      <w:pPr>
        <w:spacing w:after="120" w:line="264" w:lineRule="auto"/>
        <w:ind w:left="1620"/>
        <w:jc w:val="both"/>
        <w:rPr>
          <w:rFonts w:asciiTheme="minorHAnsi" w:hAnsiTheme="minorHAnsi" w:cstheme="minorHAnsi"/>
          <w:b/>
          <w:spacing w:val="6"/>
          <w:sz w:val="10"/>
          <w:szCs w:val="10"/>
        </w:rPr>
      </w:pPr>
    </w:p>
    <w:tbl>
      <w:tblPr>
        <w:tblStyle w:val="TableGrid"/>
        <w:tblW w:w="9727" w:type="dxa"/>
        <w:tblInd w:w="-90" w:type="dxa"/>
        <w:tblLook w:val="04A0" w:firstRow="1" w:lastRow="0" w:firstColumn="1" w:lastColumn="0" w:noHBand="0" w:noVBand="1"/>
      </w:tblPr>
      <w:tblGrid>
        <w:gridCol w:w="266"/>
        <w:gridCol w:w="1478"/>
        <w:gridCol w:w="7983"/>
      </w:tblGrid>
      <w:tr w:rsidR="00B567AF" w:rsidRPr="00354EAA" w14:paraId="14F1CB40" w14:textId="77777777" w:rsidTr="00B567AF">
        <w:trPr>
          <w:trHeight w:val="36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FB11BB8" w14:textId="77777777" w:rsidR="00B567AF" w:rsidRPr="00354EAA" w:rsidRDefault="00B567AF" w:rsidP="00AE6C03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D0CA" w14:textId="45ED08CE" w:rsidR="00B567AF" w:rsidRPr="00354EAA" w:rsidRDefault="00B567AF" w:rsidP="00B567AF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pacing w:val="6"/>
                <w:sz w:val="14"/>
                <w:szCs w:val="14"/>
              </w:rPr>
            </w:pPr>
            <w:r w:rsidRPr="00354EA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7792E4" wp14:editId="534AF651">
                  <wp:extent cx="800100" cy="779646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29" cy="7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4EAA">
              <w:rPr>
                <w:rFonts w:asciiTheme="minorHAnsi" w:hAnsiTheme="minorHAnsi" w:cstheme="minorHAnsi"/>
                <w:b/>
                <w:spacing w:val="6"/>
                <w:sz w:val="14"/>
                <w:szCs w:val="14"/>
              </w:rPr>
              <w:t xml:space="preserve"> </w:t>
            </w:r>
          </w:p>
        </w:tc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366F" w14:textId="77777777" w:rsidR="00B567AF" w:rsidRPr="00354EAA" w:rsidRDefault="00B567AF" w:rsidP="00B567AF">
            <w:pPr>
              <w:pStyle w:val="LTR-Division"/>
              <w:rPr>
                <w:rFonts w:asciiTheme="minorHAnsi" w:hAnsiTheme="minorHAnsi" w:cstheme="minorHAnsi"/>
              </w:rPr>
            </w:pPr>
            <w:r w:rsidRPr="00354EAA">
              <w:rPr>
                <w:rFonts w:asciiTheme="minorHAnsi" w:hAnsiTheme="minorHAnsi" w:cstheme="minorHAnsi"/>
              </w:rPr>
              <w:t>Department of Government Operations</w:t>
            </w:r>
          </w:p>
          <w:p w14:paraId="3AAF16B8" w14:textId="77777777" w:rsidR="00B567AF" w:rsidRPr="00354EAA" w:rsidRDefault="00B567AF" w:rsidP="00B567AF">
            <w:pPr>
              <w:spacing w:line="276" w:lineRule="atLeast"/>
              <w:jc w:val="both"/>
              <w:rPr>
                <w:rFonts w:asciiTheme="minorHAnsi" w:hAnsiTheme="minorHAnsi" w:cstheme="minorHAnsi"/>
                <w:b/>
                <w:spacing w:val="6"/>
                <w:sz w:val="14"/>
                <w:szCs w:val="14"/>
              </w:rPr>
            </w:pPr>
            <w:r w:rsidRPr="00354EAA">
              <w:rPr>
                <w:rFonts w:asciiTheme="minorHAnsi" w:hAnsiTheme="minorHAnsi" w:cstheme="minorHAnsi"/>
              </w:rPr>
              <w:t>Division of Purchasing and General Services</w:t>
            </w:r>
            <w:r w:rsidRPr="00354EAA" w:rsidDel="007E0D42">
              <w:rPr>
                <w:rFonts w:asciiTheme="minorHAnsi" w:hAnsiTheme="minorHAnsi" w:cstheme="minorHAnsi"/>
                <w:b/>
                <w:noProof/>
                <w:spacing w:val="6"/>
                <w:sz w:val="14"/>
                <w:szCs w:val="14"/>
              </w:rPr>
              <w:t xml:space="preserve"> </w:t>
            </w:r>
          </w:p>
          <w:p w14:paraId="2F200F18" w14:textId="6A0754E0" w:rsidR="00B567AF" w:rsidRPr="00354EAA" w:rsidRDefault="00B567AF" w:rsidP="00B567AF">
            <w:pPr>
              <w:spacing w:after="120" w:line="264" w:lineRule="auto"/>
              <w:jc w:val="both"/>
              <w:rPr>
                <w:rFonts w:asciiTheme="minorHAnsi" w:hAnsiTheme="minorHAnsi" w:cstheme="minorHAnsi"/>
                <w:b/>
                <w:spacing w:val="6"/>
                <w:sz w:val="14"/>
                <w:szCs w:val="14"/>
              </w:rPr>
            </w:pPr>
            <w:r w:rsidRPr="00354EAA">
              <w:rPr>
                <w:rFonts w:asciiTheme="minorHAnsi" w:hAnsiTheme="minorHAnsi" w:cstheme="minorHAnsi"/>
                <w:b/>
                <w:spacing w:val="6"/>
                <w:sz w:val="14"/>
                <w:szCs w:val="14"/>
              </w:rPr>
              <w:t>4315 S 2700 W, FL 3, Taylorsville, UT 84129-2128 Phone: 801-957-7160 www.purchasing.utah.gov</w:t>
            </w:r>
          </w:p>
          <w:p w14:paraId="788156F4" w14:textId="5E0E19FA" w:rsidR="00B567AF" w:rsidRPr="00354EAA" w:rsidRDefault="00B567AF" w:rsidP="00B567AF">
            <w:pPr>
              <w:spacing w:before="60" w:after="60"/>
              <w:ind w:left="11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7AF" w:rsidRPr="00354EAA" w14:paraId="07C55052" w14:textId="389CCF7B" w:rsidTr="00B567AF">
        <w:trPr>
          <w:trHeight w:val="38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EB95C0E" w14:textId="77777777" w:rsidR="00B567AF" w:rsidRPr="00354EAA" w:rsidRDefault="00B567AF" w:rsidP="00AE6C03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D781B" w14:textId="6FA0E8B8" w:rsidR="00B567AF" w:rsidRPr="00354EAA" w:rsidRDefault="00B567AF" w:rsidP="00B567AF">
            <w:pPr>
              <w:spacing w:before="60" w:after="60"/>
              <w:ind w:right="16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87D" w14:textId="4DAB21CF" w:rsidR="00B567AF" w:rsidRPr="00354EAA" w:rsidRDefault="00B567AF" w:rsidP="00B567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Issuing Procurement Unit: Division of Purchasing</w:t>
            </w:r>
          </w:p>
        </w:tc>
      </w:tr>
      <w:tr w:rsidR="00B567AF" w:rsidRPr="00354EAA" w14:paraId="53AAD52B" w14:textId="3C6F545A" w:rsidTr="00B567AF">
        <w:trPr>
          <w:trHeight w:val="44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A70938" w14:textId="77777777" w:rsidR="00B567AF" w:rsidRPr="00354EAA" w:rsidRDefault="00B567AF" w:rsidP="00AE6C03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9825C" w14:textId="40C8BF5B" w:rsidR="00B567AF" w:rsidRPr="00354EAA" w:rsidRDefault="00B567AF" w:rsidP="00B567A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73E" w14:textId="3C4F1440" w:rsidR="00B567AF" w:rsidRPr="00354EAA" w:rsidRDefault="00B567AF" w:rsidP="00B567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Cs/>
                <w:sz w:val="20"/>
                <w:szCs w:val="20"/>
              </w:rPr>
              <w:t>Conducting Procurement Unit: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BC0B2FA" w14:textId="77777777" w:rsidR="00155B8A" w:rsidRPr="00354EAA" w:rsidRDefault="00155B8A" w:rsidP="00155B8A">
      <w:pPr>
        <w:pStyle w:val="NormalWeb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20"/>
          <w:szCs w:val="20"/>
        </w:rPr>
      </w:pPr>
    </w:p>
    <w:p w14:paraId="60C50ECC" w14:textId="1B9AFE2E" w:rsidR="00812C2D" w:rsidRPr="00354EAA" w:rsidRDefault="00155B8A" w:rsidP="00D462FC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</w:pPr>
      <w:r w:rsidRPr="00354EA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NOTICE OF INTENT TO AWARD A CONTRACT</w:t>
      </w:r>
      <w:r w:rsidR="00EF45EF" w:rsidRPr="00354EA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 xml:space="preserve"> WITHOUT ENGAGING IN A STANDARD PROCUREMENT PROCESS</w:t>
      </w:r>
    </w:p>
    <w:p w14:paraId="16570343" w14:textId="0C7641CD" w:rsidR="00155B8A" w:rsidRPr="00354EAA" w:rsidRDefault="00155B8A" w:rsidP="004218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The Division of Purchasing is publishing this notice pursuant to the Utah Procurement Code. The Conduct</w:t>
      </w:r>
      <w:r w:rsidR="00A80C89" w:rsidRPr="00354EAA">
        <w:rPr>
          <w:rFonts w:asciiTheme="minorHAnsi" w:hAnsiTheme="minorHAnsi" w:cstheme="minorHAnsi"/>
          <w:color w:val="000000"/>
          <w:sz w:val="20"/>
          <w:szCs w:val="20"/>
        </w:rPr>
        <w:t>ing Procurement Unit submitted this form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to the Division of Purchasing claiming that it intends to award a contract without competition if it is determined by the Division of Purchasing, in writing, that</w:t>
      </w:r>
      <w:r w:rsidR="00A80C89" w:rsidRPr="00354EAA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36FAB5A" w14:textId="4FAE3D5C" w:rsidR="00A80C89" w:rsidRPr="00354EAA" w:rsidRDefault="00155B8A" w:rsidP="00A80C89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before="4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there is only one source for the procurement item;</w:t>
      </w:r>
    </w:p>
    <w:p w14:paraId="40EB8374" w14:textId="5FC4A5D2" w:rsidR="00155B8A" w:rsidRPr="00354EAA" w:rsidRDefault="00A80C89" w:rsidP="00A80C89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before="4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transitional costs are a significant consideration in selecting a procurement item; or</w:t>
      </w:r>
    </w:p>
    <w:p w14:paraId="5DA4B5E7" w14:textId="42B00934" w:rsidR="00A80C89" w:rsidRPr="00354EAA" w:rsidRDefault="00A80C89" w:rsidP="00A80C89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before="4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the award of a contract is under circumstances, described in rules adopted by the applicable rulemaking authority, that make awarding the contract through a standard procurement process impractical and not in the best interest of the procurement unit.</w:t>
      </w:r>
    </w:p>
    <w:p w14:paraId="77DB0550" w14:textId="6070A96E" w:rsidR="00155B8A" w:rsidRPr="00354EAA" w:rsidRDefault="00EF45EF" w:rsidP="00B567AF">
      <w:pPr>
        <w:pStyle w:val="NormalWeb"/>
        <w:shd w:val="clear" w:color="auto" w:fill="FFFFFF"/>
        <w:spacing w:before="120" w:beforeAutospacing="0" w:after="0" w:afterAutospacing="0"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354EAA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>In the subsequent pages the Conducting Procurement Unit has identified its justification for wanting to award a contract without engaging in standard procurement process.</w:t>
      </w:r>
    </w:p>
    <w:p w14:paraId="741EE629" w14:textId="77777777" w:rsidR="00EF45EF" w:rsidRPr="00354EAA" w:rsidRDefault="00EF45EF" w:rsidP="004218D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2867D071" w14:textId="77777777" w:rsidR="009B1B82" w:rsidRPr="00354EAA" w:rsidRDefault="00155B8A" w:rsidP="004218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Style w:val="Strong"/>
          <w:rFonts w:asciiTheme="minorHAnsi" w:hAnsiTheme="minorHAnsi" w:cstheme="minorHAnsi"/>
          <w:color w:val="000000"/>
          <w:sz w:val="20"/>
          <w:szCs w:val="20"/>
          <w:u w:val="single"/>
        </w:rPr>
        <w:t>Determination of Other Interested Vendors</w:t>
      </w:r>
    </w:p>
    <w:p w14:paraId="31B434A0" w14:textId="6D9A3197" w:rsidR="00155B8A" w:rsidRPr="00354EAA" w:rsidRDefault="00812C2D" w:rsidP="00EB2BB4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If the procurement item identified in this notice is to be awarded as a sole source (only one source for the procurement item), then this notice will help 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determine if there are any other interested and qualified vendors</w:t>
      </w:r>
      <w:r w:rsidR="00115F40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that meet the specifications of this notice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.  Any such vendors must submit the following information:</w:t>
      </w:r>
    </w:p>
    <w:p w14:paraId="7A534ED2" w14:textId="4046C360" w:rsidR="00115F40" w:rsidRPr="00354EAA" w:rsidRDefault="00115F40" w:rsidP="005735D2">
      <w:pPr>
        <w:pStyle w:val="ListParagraph"/>
        <w:numPr>
          <w:ilvl w:val="0"/>
          <w:numId w:val="18"/>
        </w:numPr>
        <w:shd w:val="clear" w:color="auto" w:fill="FFFFFF"/>
        <w:tabs>
          <w:tab w:val="left" w:pos="360"/>
        </w:tabs>
        <w:spacing w:before="40"/>
        <w:ind w:left="36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The name of the contesting person; and</w:t>
      </w:r>
    </w:p>
    <w:p w14:paraId="5D5E4210" w14:textId="302DB428" w:rsidR="00115F40" w:rsidRPr="00354EAA" w:rsidRDefault="00115F40" w:rsidP="005735D2">
      <w:pPr>
        <w:pStyle w:val="ListParagraph"/>
        <w:numPr>
          <w:ilvl w:val="0"/>
          <w:numId w:val="18"/>
        </w:numPr>
        <w:shd w:val="clear" w:color="auto" w:fill="FFFFFF"/>
        <w:tabs>
          <w:tab w:val="left" w:pos="360"/>
        </w:tabs>
        <w:spacing w:before="40"/>
        <w:ind w:left="36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A detailed explanation of the challenge, including documentation showing that there are other competing sources for the procurement item.</w:t>
      </w:r>
    </w:p>
    <w:p w14:paraId="5EEEB93C" w14:textId="1CEF01DE" w:rsidR="00115F40" w:rsidRPr="00354EAA" w:rsidRDefault="00115F40" w:rsidP="00A100F1">
      <w:pPr>
        <w:shd w:val="clear" w:color="auto" w:fill="FFFFFF"/>
        <w:tabs>
          <w:tab w:val="left" w:pos="360"/>
        </w:tabs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In addition, a vendor should include:</w:t>
      </w:r>
    </w:p>
    <w:p w14:paraId="6953B317" w14:textId="7F8D6033" w:rsidR="00155B8A" w:rsidRPr="00354EAA" w:rsidRDefault="00115F40" w:rsidP="005735D2">
      <w:pPr>
        <w:pStyle w:val="ListParagraph"/>
        <w:numPr>
          <w:ilvl w:val="0"/>
          <w:numId w:val="18"/>
        </w:numPr>
        <w:shd w:val="clear" w:color="auto" w:fill="FFFFFF"/>
        <w:tabs>
          <w:tab w:val="left" w:pos="360"/>
        </w:tabs>
        <w:spacing w:before="40"/>
        <w:ind w:left="36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ocumentation that </w:t>
      </w:r>
      <w:r w:rsidR="009B1B82" w:rsidRPr="00354EAA">
        <w:rPr>
          <w:rFonts w:asciiTheme="minorHAnsi" w:hAnsiTheme="minorHAnsi" w:cstheme="minorHAnsi"/>
          <w:color w:val="000000"/>
          <w:sz w:val="20"/>
          <w:szCs w:val="20"/>
        </w:rPr>
        <w:t>your firm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can provide a comparable or better procurement item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that meets or exceeds the specifications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B0A78CF" w14:textId="65543CE1" w:rsidR="00155B8A" w:rsidRPr="00354EAA" w:rsidRDefault="00115F40" w:rsidP="005735D2">
      <w:pPr>
        <w:pStyle w:val="ListParagraph"/>
        <w:numPr>
          <w:ilvl w:val="0"/>
          <w:numId w:val="18"/>
        </w:numPr>
        <w:shd w:val="clear" w:color="auto" w:fill="FFFFFF"/>
        <w:tabs>
          <w:tab w:val="left" w:pos="360"/>
        </w:tabs>
        <w:spacing w:before="40"/>
        <w:ind w:left="360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9B1B82" w:rsidRPr="00354EAA">
        <w:rPr>
          <w:rFonts w:asciiTheme="minorHAnsi" w:hAnsiTheme="minorHAnsi" w:cstheme="minorHAnsi"/>
          <w:color w:val="000000"/>
          <w:sz w:val="20"/>
          <w:szCs w:val="20"/>
        </w:rPr>
        <w:t>ocumentation that your firm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can also provide the same proprietary procurement item or an equivalent procurement item;</w:t>
      </w:r>
      <w:r w:rsidR="0082510E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2510E" w:rsidRPr="00354EAA">
        <w:rPr>
          <w:rFonts w:asciiTheme="minorHAnsi" w:hAnsiTheme="minorHAnsi" w:cstheme="minorHAnsi"/>
          <w:sz w:val="20"/>
          <w:szCs w:val="20"/>
        </w:rPr>
        <w:t>and</w:t>
      </w:r>
    </w:p>
    <w:p w14:paraId="6BC975E9" w14:textId="72D07930" w:rsidR="00155B8A" w:rsidRPr="00354EAA" w:rsidRDefault="00155B8A" w:rsidP="00CB00A2">
      <w:pPr>
        <w:pStyle w:val="ListParagraph"/>
        <w:numPr>
          <w:ilvl w:val="0"/>
          <w:numId w:val="18"/>
        </w:numPr>
        <w:shd w:val="clear" w:color="auto" w:fill="FFFFFF"/>
        <w:tabs>
          <w:tab w:val="left" w:pos="360"/>
        </w:tabs>
        <w:spacing w:after="120"/>
        <w:ind w:left="360"/>
        <w:contextualSpacing w:val="0"/>
        <w:rPr>
          <w:rFonts w:asciiTheme="minorHAnsi" w:hAnsiTheme="minorHAnsi" w:cstheme="minorHAnsi"/>
          <w:strike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If trans</w:t>
      </w:r>
      <w:r w:rsidR="0020586C" w:rsidRPr="00354EAA">
        <w:rPr>
          <w:rFonts w:asciiTheme="minorHAnsi" w:hAnsiTheme="minorHAnsi" w:cstheme="minorHAnsi"/>
          <w:color w:val="000000"/>
          <w:sz w:val="20"/>
          <w:szCs w:val="20"/>
        </w:rPr>
        <w:t>itional costs are identified as the justification for this notice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>, submit a cost comparison of the identified transitional costs with your firm’s anticipated transitional costs</w:t>
      </w:r>
      <w:r w:rsidR="0082510E" w:rsidRPr="00354EAA">
        <w:rPr>
          <w:rFonts w:asciiTheme="minorHAnsi" w:hAnsiTheme="minorHAnsi" w:cstheme="minorHAnsi"/>
          <w:sz w:val="20"/>
          <w:szCs w:val="20"/>
        </w:rPr>
        <w:t>.</w:t>
      </w:r>
    </w:p>
    <w:p w14:paraId="0FCD4F39" w14:textId="125BF609" w:rsidR="00155B8A" w:rsidRPr="00354EAA" w:rsidRDefault="0082510E" w:rsidP="00207695">
      <w:pPr>
        <w:pStyle w:val="Normal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Regardless of any prior communications with the Division of Purchasing or the State, a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ll vendors interested in responding to this notice must submit a response to this posting containing</w:t>
      </w:r>
      <w:r w:rsidR="00115F40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F80" w:rsidRPr="00354EAA">
        <w:rPr>
          <w:rFonts w:asciiTheme="minorHAnsi" w:hAnsiTheme="minorHAnsi" w:cstheme="minorHAnsi"/>
          <w:color w:val="000000"/>
          <w:sz w:val="20"/>
          <w:szCs w:val="20"/>
        </w:rPr>
        <w:t>complete responses to all of the information requested above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264E5DE" w14:textId="2E1A2144" w:rsidR="00155B8A" w:rsidRPr="00354EAA" w:rsidRDefault="00155B8A" w:rsidP="00207695">
      <w:pPr>
        <w:pStyle w:val="Normal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Style w:val="Strong"/>
          <w:rFonts w:asciiTheme="minorHAnsi" w:hAnsiTheme="minorHAnsi" w:cstheme="minorHAnsi"/>
          <w:color w:val="000000"/>
          <w:sz w:val="20"/>
          <w:szCs w:val="20"/>
        </w:rPr>
        <w:t>DO NOT CONTACT THE CONDUCTING PROCUREMENT UNIT. </w:t>
      </w:r>
      <w:r w:rsidR="006E0F80" w:rsidRPr="00354EAA">
        <w:rPr>
          <w:rFonts w:asciiTheme="minorHAnsi" w:hAnsiTheme="minorHAnsi" w:cstheme="minorHAnsi"/>
          <w:color w:val="000000"/>
          <w:sz w:val="20"/>
          <w:szCs w:val="20"/>
        </w:rPr>
        <w:t>Any questions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regarding this notice, including obtaining additional information, can be obtained through the Division of Purchasing</w:t>
      </w:r>
      <w:r w:rsidR="006E0F80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during the publication period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E0F80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No action is required if you agree </w:t>
      </w:r>
      <w:r w:rsidR="00515F34" w:rsidRPr="00354EAA">
        <w:rPr>
          <w:rFonts w:asciiTheme="minorHAnsi" w:hAnsiTheme="minorHAnsi" w:cstheme="minorHAnsi"/>
          <w:color w:val="000000"/>
          <w:sz w:val="20"/>
          <w:szCs w:val="20"/>
        </w:rPr>
        <w:t>with this Notice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AE2849" w14:textId="495D0124" w:rsidR="00155B8A" w:rsidRPr="00354EAA" w:rsidRDefault="00155B8A" w:rsidP="00207695">
      <w:pPr>
        <w:pStyle w:val="Normal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If</w:t>
      </w:r>
      <w:r w:rsidR="00812C2D">
        <w:rPr>
          <w:rFonts w:asciiTheme="minorHAnsi" w:hAnsiTheme="minorHAnsi" w:cstheme="minorHAnsi"/>
          <w:color w:val="000000"/>
          <w:sz w:val="20"/>
          <w:szCs w:val="20"/>
        </w:rPr>
        <w:t xml:space="preserve"> the purpose of this notice is an intent to award a sole source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, after the </w:t>
      </w:r>
      <w:r w:rsidR="00C20B9C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public notice period 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>has passed,</w:t>
      </w:r>
      <w:r w:rsidR="00714847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C4A35">
        <w:rPr>
          <w:rFonts w:asciiTheme="minorHAnsi" w:hAnsiTheme="minorHAnsi" w:cstheme="minorHAnsi"/>
          <w:color w:val="000000"/>
          <w:sz w:val="20"/>
          <w:szCs w:val="20"/>
        </w:rPr>
        <w:t xml:space="preserve">and </w:t>
      </w:r>
      <w:r w:rsidR="00714847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the Division of Purchasing </w:t>
      </w:r>
      <w:r w:rsidR="004218D6" w:rsidRPr="00354EAA">
        <w:rPr>
          <w:rFonts w:asciiTheme="minorHAnsi" w:hAnsiTheme="minorHAnsi" w:cstheme="minorHAnsi"/>
          <w:color w:val="000000"/>
          <w:sz w:val="20"/>
          <w:szCs w:val="20"/>
        </w:rPr>
        <w:t>determines</w:t>
      </w:r>
      <w:r w:rsidR="00714847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that there are other interested and qualified vendors that meet the specifications of this notice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7C4A35">
        <w:rPr>
          <w:rFonts w:asciiTheme="minorHAnsi" w:hAnsiTheme="minorHAnsi" w:cstheme="minorHAnsi"/>
          <w:color w:val="000000"/>
          <w:sz w:val="20"/>
          <w:szCs w:val="20"/>
        </w:rPr>
        <w:t xml:space="preserve"> then</w:t>
      </w:r>
      <w:r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the Division of Purchasing will</w:t>
      </w:r>
      <w:r w:rsidR="00714847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not award a contract pursuant to this notice.</w:t>
      </w:r>
      <w:r w:rsidR="00812C2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C4A35">
        <w:rPr>
          <w:rFonts w:asciiTheme="minorHAnsi" w:hAnsiTheme="minorHAnsi" w:cstheme="minorHAnsi"/>
          <w:color w:val="000000"/>
          <w:sz w:val="20"/>
          <w:szCs w:val="20"/>
        </w:rPr>
        <w:t xml:space="preserve">An </w:t>
      </w:r>
      <w:r w:rsidR="00812C2D">
        <w:rPr>
          <w:rFonts w:asciiTheme="minorHAnsi" w:hAnsiTheme="minorHAnsi" w:cstheme="minorHAnsi"/>
          <w:color w:val="000000"/>
          <w:sz w:val="20"/>
          <w:szCs w:val="20"/>
        </w:rPr>
        <w:t xml:space="preserve">award without competition may still be made </w:t>
      </w:r>
      <w:r w:rsidR="007C4A35">
        <w:rPr>
          <w:rFonts w:asciiTheme="minorHAnsi" w:hAnsiTheme="minorHAnsi" w:cstheme="minorHAnsi"/>
          <w:color w:val="000000"/>
          <w:sz w:val="20"/>
          <w:szCs w:val="20"/>
        </w:rPr>
        <w:t xml:space="preserve">even </w:t>
      </w:r>
      <w:r w:rsidR="00812C2D">
        <w:rPr>
          <w:rFonts w:asciiTheme="minorHAnsi" w:hAnsiTheme="minorHAnsi" w:cstheme="minorHAnsi"/>
          <w:color w:val="000000"/>
          <w:sz w:val="20"/>
          <w:szCs w:val="20"/>
        </w:rPr>
        <w:t xml:space="preserve">if there are other interested vendors </w:t>
      </w:r>
      <w:r w:rsidR="007C4A35">
        <w:rPr>
          <w:rFonts w:asciiTheme="minorHAnsi" w:hAnsiTheme="minorHAnsi" w:cstheme="minorHAnsi"/>
          <w:color w:val="000000"/>
          <w:sz w:val="20"/>
          <w:szCs w:val="20"/>
        </w:rPr>
        <w:t>when</w:t>
      </w:r>
      <w:r w:rsidR="00812C2D">
        <w:rPr>
          <w:rFonts w:asciiTheme="minorHAnsi" w:hAnsiTheme="minorHAnsi" w:cstheme="minorHAnsi"/>
          <w:color w:val="000000"/>
          <w:sz w:val="20"/>
          <w:szCs w:val="20"/>
        </w:rPr>
        <w:t xml:space="preserve"> the basis for the award is due to transitional costs or impracticality as stated above. </w:t>
      </w:r>
    </w:p>
    <w:p w14:paraId="3E48165A" w14:textId="3C521179" w:rsidR="00155B8A" w:rsidRPr="00354EAA" w:rsidRDefault="00A55689" w:rsidP="00207695">
      <w:pPr>
        <w:pStyle w:val="Normal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If, after the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20B9C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public notice period 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has passed, no </w:t>
      </w:r>
      <w:r w:rsidR="006373A0" w:rsidRPr="00354EAA">
        <w:rPr>
          <w:rFonts w:asciiTheme="minorHAnsi" w:hAnsiTheme="minorHAnsi" w:cstheme="minorHAnsi"/>
          <w:color w:val="000000"/>
          <w:sz w:val="20"/>
          <w:szCs w:val="20"/>
        </w:rPr>
        <w:t>valid challenge</w:t>
      </w:r>
      <w:r w:rsidR="001F4E36" w:rsidRPr="00354EAA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6373A0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>have been received</w:t>
      </w:r>
      <w:r w:rsidR="001F4E36" w:rsidRPr="00354EA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then the Division of Purchasing </w:t>
      </w:r>
      <w:r w:rsidR="006373A0" w:rsidRPr="00354EAA">
        <w:rPr>
          <w:rFonts w:asciiTheme="minorHAnsi" w:hAnsiTheme="minorHAnsi" w:cstheme="minorHAnsi"/>
          <w:color w:val="000000"/>
          <w:sz w:val="20"/>
          <w:szCs w:val="20"/>
        </w:rPr>
        <w:t>may award a contract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to the identified vendor without competition.</w:t>
      </w:r>
    </w:p>
    <w:p w14:paraId="1AE67806" w14:textId="60492E3B" w:rsidR="00155B8A" w:rsidRPr="00354EAA" w:rsidRDefault="003A5489" w:rsidP="00207695">
      <w:pPr>
        <w:pStyle w:val="Normal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54EAA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ead the entire </w:t>
      </w:r>
      <w:r w:rsidR="00A80C89" w:rsidRPr="00354EAA">
        <w:rPr>
          <w:rFonts w:asciiTheme="minorHAnsi" w:hAnsiTheme="minorHAnsi" w:cstheme="minorHAnsi"/>
          <w:color w:val="000000"/>
          <w:sz w:val="20"/>
          <w:szCs w:val="20"/>
        </w:rPr>
        <w:t>form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t xml:space="preserve"> very carefully before responding to this notice.</w:t>
      </w:r>
      <w:r w:rsidR="00155B8A" w:rsidRPr="00354EAA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16974F41" w14:textId="74306B62" w:rsidR="00FA715E" w:rsidRPr="00354EAA" w:rsidRDefault="003208DA" w:rsidP="00207695">
      <w:pPr>
        <w:spacing w:before="120" w:after="120"/>
        <w:ind w:left="-187" w:right="-86"/>
        <w:rPr>
          <w:rFonts w:asciiTheme="minorHAnsi" w:hAnsiTheme="minorHAnsi" w:cstheme="minorHAnsi"/>
          <w:bCs/>
          <w:sz w:val="22"/>
          <w:szCs w:val="20"/>
        </w:rPr>
      </w:pPr>
      <w:r w:rsidRPr="00354EAA">
        <w:rPr>
          <w:rFonts w:asciiTheme="minorHAnsi" w:hAnsiTheme="minorHAnsi" w:cstheme="minorHAnsi"/>
          <w:bCs/>
          <w:sz w:val="22"/>
          <w:szCs w:val="20"/>
        </w:rPr>
        <w:lastRenderedPageBreak/>
        <w:t xml:space="preserve">It is anticipated </w:t>
      </w:r>
      <w:r w:rsidR="00E76D17" w:rsidRPr="00354EAA">
        <w:rPr>
          <w:rFonts w:asciiTheme="minorHAnsi" w:hAnsiTheme="minorHAnsi" w:cstheme="minorHAnsi"/>
          <w:bCs/>
          <w:sz w:val="22"/>
          <w:szCs w:val="20"/>
        </w:rPr>
        <w:t xml:space="preserve">that </w:t>
      </w:r>
      <w:r w:rsidRPr="00354EAA">
        <w:rPr>
          <w:rFonts w:asciiTheme="minorHAnsi" w:hAnsiTheme="minorHAnsi" w:cstheme="minorHAnsi"/>
          <w:bCs/>
          <w:sz w:val="22"/>
          <w:szCs w:val="20"/>
        </w:rPr>
        <w:t xml:space="preserve">this </w:t>
      </w:r>
      <w:r w:rsidR="00FA715E" w:rsidRPr="00354EAA">
        <w:rPr>
          <w:rFonts w:asciiTheme="minorHAnsi" w:hAnsiTheme="minorHAnsi" w:cstheme="minorHAnsi"/>
          <w:bCs/>
          <w:sz w:val="22"/>
          <w:szCs w:val="20"/>
        </w:rPr>
        <w:t>procurement will result in 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601"/>
        <w:gridCol w:w="8174"/>
      </w:tblGrid>
      <w:tr w:rsidR="00DA47D4" w:rsidRPr="00354EAA" w14:paraId="6DC58994" w14:textId="77777777" w:rsidTr="00967C24">
        <w:trPr>
          <w:trHeight w:val="296"/>
        </w:trPr>
        <w:tc>
          <w:tcPr>
            <w:tcW w:w="646" w:type="dxa"/>
            <w:tcBorders>
              <w:bottom w:val="single" w:sz="4" w:space="0" w:color="auto"/>
            </w:tcBorders>
          </w:tcPr>
          <w:p w14:paraId="2D30F498" w14:textId="77777777" w:rsidR="00DA47D4" w:rsidRPr="00354EAA" w:rsidRDefault="00DA47D4" w:rsidP="00291F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4A2433F9" w14:textId="77777777" w:rsidR="00DA47D4" w:rsidRPr="00354EAA" w:rsidRDefault="00DA47D4" w:rsidP="00B436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69EABF9B" w14:textId="77777777" w:rsidR="00DA47D4" w:rsidRPr="00354EAA" w:rsidRDefault="00DA47D4" w:rsidP="001C58B2">
            <w:pPr>
              <w:spacing w:before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ACTION</w:t>
            </w:r>
          </w:p>
        </w:tc>
      </w:tr>
      <w:tr w:rsidR="00DA47D4" w:rsidRPr="00354EAA" w14:paraId="033D9598" w14:textId="77777777" w:rsidTr="00967C24">
        <w:trPr>
          <w:trHeight w:val="863"/>
        </w:trPr>
        <w:tc>
          <w:tcPr>
            <w:tcW w:w="646" w:type="dxa"/>
            <w:tcBorders>
              <w:bottom w:val="single" w:sz="4" w:space="0" w:color="auto"/>
            </w:tcBorders>
          </w:tcPr>
          <w:p w14:paraId="4E3BDEA9" w14:textId="77777777" w:rsidR="00DA47D4" w:rsidRPr="00354EAA" w:rsidRDefault="00DA47D4" w:rsidP="00291F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bookmarkStart w:id="2" w:name="Check1"/>
          <w:p w14:paraId="69D9E8D0" w14:textId="77777777" w:rsidR="00DA47D4" w:rsidRPr="00354EAA" w:rsidRDefault="00DA47D4" w:rsidP="00291F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7C55139" w14:textId="77777777" w:rsidR="00DA47D4" w:rsidRPr="00354EAA" w:rsidRDefault="00DA47D4" w:rsidP="004211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C9D37F" w14:textId="77777777" w:rsidR="00DA47D4" w:rsidRPr="00354EAA" w:rsidRDefault="00DA47D4" w:rsidP="004211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Agency Contract</w:t>
            </w:r>
          </w:p>
          <w:p w14:paraId="34C3762B" w14:textId="77777777" w:rsidR="00DA47D4" w:rsidRPr="00354EAA" w:rsidRDefault="00DA47D4" w:rsidP="00291F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  <w:vAlign w:val="center"/>
          </w:tcPr>
          <w:p w14:paraId="499930F4" w14:textId="3AC35466" w:rsidR="00214CDB" w:rsidRPr="00354EAA" w:rsidRDefault="005F2082" w:rsidP="00207695">
            <w:pPr>
              <w:spacing w:before="40" w:after="20"/>
              <w:ind w:left="-1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term of this contract </w:t>
            </w:r>
            <w:r w:rsidR="00E616E7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(or extension) </w:t>
            </w: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will be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r w:rsidR="004C092B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renewal options: 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u w:val="single"/>
              </w:rPr>
              <w:t> </w:t>
            </w:r>
            <w:r w:rsidR="00DA47D4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"/>
            <w:r w:rsidR="007B0267"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4F7D89C" w14:textId="1BD9700C" w:rsidR="00DA47D4" w:rsidRPr="00354EAA" w:rsidRDefault="0045326C" w:rsidP="00207695">
            <w:pPr>
              <w:spacing w:before="40" w:after="20"/>
              <w:ind w:left="-1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The </w:t>
            </w:r>
            <w:r w:rsidR="00D14E4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agency</w:t>
            </w: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may not make the procurement until the solicitation process is completed and a contract is written and signed by the </w:t>
            </w:r>
            <w:r w:rsidR="00D14E4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agency</w:t>
            </w: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 the vendor, and the Division of Purchasing.</w:t>
            </w:r>
          </w:p>
        </w:tc>
      </w:tr>
      <w:tr w:rsidR="00DA47D4" w:rsidRPr="00354EAA" w14:paraId="58DC86D4" w14:textId="77777777" w:rsidTr="00967C24">
        <w:trPr>
          <w:trHeight w:val="512"/>
        </w:trPr>
        <w:tc>
          <w:tcPr>
            <w:tcW w:w="646" w:type="dxa"/>
            <w:tcBorders>
              <w:bottom w:val="single" w:sz="4" w:space="0" w:color="auto"/>
            </w:tcBorders>
          </w:tcPr>
          <w:p w14:paraId="6CA08F2E" w14:textId="77777777" w:rsidR="00DA47D4" w:rsidRPr="00354EAA" w:rsidRDefault="00DA47D4" w:rsidP="00291F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bookmarkStart w:id="4" w:name="Check2"/>
          <w:p w14:paraId="66A1C2EF" w14:textId="77777777" w:rsidR="00DA47D4" w:rsidRPr="00354EAA" w:rsidRDefault="00DA47D4" w:rsidP="00291F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6C038E4" w14:textId="77777777" w:rsidR="00DA47D4" w:rsidRPr="00354EAA" w:rsidRDefault="00DA47D4" w:rsidP="008D64B8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Purchase Order</w:t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7C82" w14:textId="37C300EC" w:rsidR="00DA47D4" w:rsidRPr="00354EAA" w:rsidRDefault="0045326C" w:rsidP="00207695">
            <w:pPr>
              <w:spacing w:before="40" w:after="20"/>
              <w:ind w:left="-14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The </w:t>
            </w:r>
            <w:r w:rsidR="00D14E4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agency </w:t>
            </w: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may not make the procurement until the solicitation process is completed, the </w:t>
            </w:r>
            <w:r w:rsidR="0049075B"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purchase order</w:t>
            </w: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is signed by the Division of Purchasing</w:t>
            </w:r>
            <w:r w:rsidR="009D1E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and</w:t>
            </w:r>
            <w:r w:rsidRPr="00354EA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delivered to the agency and the vendor.</w:t>
            </w:r>
          </w:p>
        </w:tc>
      </w:tr>
    </w:tbl>
    <w:p w14:paraId="1F2D59BF" w14:textId="77777777" w:rsidR="00E31DF6" w:rsidRPr="00354EAA" w:rsidRDefault="00E31DF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5269"/>
      </w:tblGrid>
      <w:tr w:rsidR="00796A3B" w:rsidRPr="00354EAA" w14:paraId="29E1B6C1" w14:textId="77777777" w:rsidTr="00967C24">
        <w:trPr>
          <w:trHeight w:val="403"/>
        </w:trPr>
        <w:tc>
          <w:tcPr>
            <w:tcW w:w="5171" w:type="dxa"/>
            <w:tcBorders>
              <w:top w:val="single" w:sz="36" w:space="0" w:color="auto"/>
            </w:tcBorders>
            <w:vAlign w:val="center"/>
          </w:tcPr>
          <w:p w14:paraId="29D8A8FD" w14:textId="7A521ED4" w:rsidR="00796A3B" w:rsidRPr="00354EAA" w:rsidRDefault="00FC7F87" w:rsidP="00F238B1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7C392B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Description of </w:t>
            </w:r>
            <w:r w:rsidR="00F238B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procurement item</w:t>
            </w:r>
            <w:r w:rsidR="00796A3B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be </w:t>
            </w:r>
            <w:r w:rsidR="00F238B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796A3B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urchased:</w:t>
            </w:r>
          </w:p>
        </w:tc>
        <w:tc>
          <w:tcPr>
            <w:tcW w:w="5269" w:type="dxa"/>
            <w:tcBorders>
              <w:top w:val="single" w:sz="36" w:space="0" w:color="auto"/>
            </w:tcBorders>
            <w:vAlign w:val="center"/>
          </w:tcPr>
          <w:p w14:paraId="77D7B904" w14:textId="77777777" w:rsidR="00796A3B" w:rsidRPr="00354EAA" w:rsidRDefault="00C165A1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96A3B" w:rsidRPr="00354EAA" w14:paraId="29699433" w14:textId="77777777" w:rsidTr="00967C24">
        <w:trPr>
          <w:trHeight w:val="363"/>
        </w:trPr>
        <w:tc>
          <w:tcPr>
            <w:tcW w:w="5171" w:type="dxa"/>
            <w:vAlign w:val="center"/>
          </w:tcPr>
          <w:p w14:paraId="532CDDF5" w14:textId="1782B45A" w:rsidR="00796A3B" w:rsidRPr="00354EAA" w:rsidRDefault="0049075B" w:rsidP="0039737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Estimated </w:t>
            </w:r>
            <w:r w:rsidR="00364A14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value of the</w:t>
            </w: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contract/purchase order</w:t>
            </w:r>
            <w:r w:rsidR="00350A7E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/increase</w:t>
            </w: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69" w:type="dxa"/>
            <w:vAlign w:val="center"/>
          </w:tcPr>
          <w:p w14:paraId="7B4BE3A8" w14:textId="77777777" w:rsidR="00796A3B" w:rsidRPr="00354EAA" w:rsidRDefault="00C165A1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392B" w:rsidRPr="00354EAA" w14:paraId="077BAF46" w14:textId="77777777" w:rsidTr="00967C24">
        <w:trPr>
          <w:trHeight w:val="349"/>
        </w:trPr>
        <w:tc>
          <w:tcPr>
            <w:tcW w:w="5171" w:type="dxa"/>
            <w:vAlign w:val="center"/>
          </w:tcPr>
          <w:p w14:paraId="52673F38" w14:textId="727F89E3" w:rsidR="007C392B" w:rsidRPr="00354EAA" w:rsidRDefault="007C392B" w:rsidP="00464EEE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Freight Cost (</w:t>
            </w:r>
            <w:r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F</w:t>
            </w:r>
            <w:r w:rsidR="00405537"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.</w:t>
            </w:r>
            <w:r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O</w:t>
            </w:r>
            <w:r w:rsidR="00405537"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.</w:t>
            </w:r>
            <w:r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B</w:t>
            </w:r>
            <w:r w:rsidR="00405537"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.</w:t>
            </w:r>
            <w:r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Destination</w:t>
            </w:r>
            <w:r w:rsidR="00405537"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,</w:t>
            </w:r>
            <w:r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Freight Prepaid)</w:t>
            </w:r>
            <w:r w:rsidR="00675FE7" w:rsidRPr="00354EAA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5269" w:type="dxa"/>
            <w:vAlign w:val="center"/>
          </w:tcPr>
          <w:p w14:paraId="5DF12740" w14:textId="77777777" w:rsidR="007C392B" w:rsidRPr="00354EAA" w:rsidRDefault="009C6838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7C392B"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12ECB" w:rsidRPr="00354EAA"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96A3B" w:rsidRPr="00354EAA" w14:paraId="14CE73F6" w14:textId="77777777" w:rsidTr="00967C24">
        <w:trPr>
          <w:trHeight w:val="462"/>
        </w:trPr>
        <w:tc>
          <w:tcPr>
            <w:tcW w:w="5171" w:type="dxa"/>
            <w:vAlign w:val="center"/>
          </w:tcPr>
          <w:p w14:paraId="2EFFCEEC" w14:textId="77777777" w:rsidR="00796A3B" w:rsidRPr="00354EAA" w:rsidRDefault="005B2FF6" w:rsidP="0039737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Vendor</w:t>
            </w:r>
            <w:r w:rsidR="007C392B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  <w:r w:rsidR="00796A3B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69" w:type="dxa"/>
            <w:vAlign w:val="center"/>
          </w:tcPr>
          <w:p w14:paraId="26B1F9F2" w14:textId="77777777" w:rsidR="00796A3B" w:rsidRPr="00354EAA" w:rsidRDefault="00C165A1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F435CF0" w14:textId="77777777" w:rsidR="00FA715E" w:rsidRPr="00354EAA" w:rsidRDefault="00FA715E" w:rsidP="003B45B1">
      <w:pPr>
        <w:pStyle w:val="Heading2"/>
        <w:rPr>
          <w:rFonts w:asciiTheme="minorHAnsi" w:hAnsiTheme="minorHAnsi" w:cstheme="minorHAnsi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76040" w:rsidRPr="00354EAA" w14:paraId="666C009B" w14:textId="77777777" w:rsidTr="00BC1A33">
        <w:trPr>
          <w:trHeight w:val="575"/>
        </w:trPr>
        <w:tc>
          <w:tcPr>
            <w:tcW w:w="10440" w:type="dxa"/>
          </w:tcPr>
          <w:p w14:paraId="7893C8FF" w14:textId="77777777" w:rsidR="00D14E49" w:rsidRDefault="00776040" w:rsidP="00464D57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Explain in detail the service or product to be procured</w:t>
            </w:r>
            <w:r w:rsidR="009B1B82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3C406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additional information </w:t>
            </w:r>
            <w:r w:rsidR="00D14E49">
              <w:rPr>
                <w:rFonts w:asciiTheme="minorHAnsi" w:hAnsiTheme="minorHAnsi" w:cstheme="minorHAnsi"/>
                <w:b/>
                <w:sz w:val="20"/>
                <w:szCs w:val="20"/>
              </w:rPr>
              <w:t>included in</w:t>
            </w:r>
            <w:r w:rsidR="003C406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B1B82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attach</w:t>
            </w:r>
            <w:r w:rsidR="003C4061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ed</w:t>
            </w:r>
            <w:r w:rsidR="009B1B82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56AA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Scope of Work</w:t>
            </w:r>
            <w:r w:rsidR="009B1B82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464D57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66B1E08" w14:textId="5DE6C155" w:rsidR="00776040" w:rsidRPr="00354EAA" w:rsidRDefault="00776040" w:rsidP="00BC1A33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8602322" w14:textId="77777777" w:rsidR="00776040" w:rsidRPr="00354EAA" w:rsidRDefault="00776040" w:rsidP="007760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7807"/>
        <w:gridCol w:w="2070"/>
      </w:tblGrid>
      <w:tr w:rsidR="00984F81" w:rsidRPr="00354EAA" w14:paraId="158126D8" w14:textId="77777777" w:rsidTr="00967C24">
        <w:trPr>
          <w:trHeight w:val="368"/>
        </w:trPr>
        <w:tc>
          <w:tcPr>
            <w:tcW w:w="10440" w:type="dxa"/>
            <w:gridSpan w:val="3"/>
            <w:vAlign w:val="center"/>
          </w:tcPr>
          <w:p w14:paraId="7B30AD9C" w14:textId="2754ED58" w:rsidR="00984F81" w:rsidRPr="00354EAA" w:rsidRDefault="0020586C" w:rsidP="0020586C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CHECK THE BOX THAT IDENTIFIES WHY A CONTRACT SHOULD BE AWARDED WITHOUT ENGAGING IN A STANDARD PROCUREMENT PROCESS:</w:t>
            </w:r>
          </w:p>
        </w:tc>
      </w:tr>
      <w:tr w:rsidR="00984F81" w:rsidRPr="00354EAA" w14:paraId="48D44F0D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16BBF8F9" w14:textId="77777777" w:rsidR="00984F81" w:rsidRPr="00354EAA" w:rsidRDefault="00984F81" w:rsidP="00464EE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444B2D64" w14:textId="5DF1BA17" w:rsidR="00984F81" w:rsidRPr="00354EAA" w:rsidRDefault="00BC1A33" w:rsidP="0039737B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Sole Source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984F81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There is only one source for the procurement item. </w:t>
            </w:r>
          </w:p>
        </w:tc>
        <w:tc>
          <w:tcPr>
            <w:tcW w:w="2070" w:type="dxa"/>
            <w:vAlign w:val="center"/>
          </w:tcPr>
          <w:p w14:paraId="1319335E" w14:textId="39686A52" w:rsidR="00984F81" w:rsidRPr="00354EAA" w:rsidRDefault="00984F81" w:rsidP="0039737B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Complete </w:t>
            </w:r>
            <w:r w:rsidR="002B43BE"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S</w:t>
            </w: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ection A</w:t>
            </w:r>
          </w:p>
        </w:tc>
      </w:tr>
      <w:tr w:rsidR="00A80C89" w:rsidRPr="00354EAA" w14:paraId="2A3A3129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49310E1D" w14:textId="5BA0198F" w:rsidR="00A80C89" w:rsidRPr="00354EAA" w:rsidRDefault="00A80C89" w:rsidP="00A80C8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79F75422" w14:textId="60A23A07" w:rsidR="00A80C89" w:rsidRPr="00354EAA" w:rsidRDefault="00BC1A33" w:rsidP="00BC1A33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Transitional Costs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A80C89" w:rsidRPr="00354EAA">
              <w:rPr>
                <w:rFonts w:asciiTheme="minorHAnsi" w:hAnsiTheme="minorHAnsi" w:cstheme="minorHAnsi"/>
                <w:sz w:val="20"/>
                <w:szCs w:val="20"/>
              </w:rPr>
              <w:t>Transitional costs are a significant consideration in selecting a procurement item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C89" w:rsidRPr="00354EAA">
              <w:rPr>
                <w:rFonts w:asciiTheme="minorHAnsi" w:hAnsiTheme="minorHAnsi" w:cstheme="minorHAnsi"/>
                <w:sz w:val="20"/>
                <w:szCs w:val="20"/>
              </w:rPr>
              <w:t>the results of a cost-benefit analysis demonstrate that transitional costs are unreasonable or cost-prohibitive, and that the award of a contract without engaging in a standard procurement process is in the best interest of the procurement unit</w:t>
            </w:r>
            <w:r w:rsidR="00464D57" w:rsidRPr="00354E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70" w:type="dxa"/>
            <w:vAlign w:val="center"/>
          </w:tcPr>
          <w:p w14:paraId="2063A83F" w14:textId="75C3ADA4" w:rsidR="00A80C89" w:rsidRPr="00354EAA" w:rsidRDefault="00A80C89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Complete </w:t>
            </w:r>
            <w:r w:rsidR="002B43BE"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S</w:t>
            </w: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ection B</w:t>
            </w:r>
          </w:p>
        </w:tc>
      </w:tr>
      <w:tr w:rsidR="00A80C89" w:rsidRPr="00354EAA" w14:paraId="6B5C5906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776280DE" w14:textId="3C1F3145" w:rsidR="00A80C89" w:rsidRPr="00354EAA" w:rsidRDefault="00A80C89" w:rsidP="00A80C8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18F6B245" w14:textId="7B4EF640" w:rsidR="00A80C89" w:rsidRPr="00354EAA" w:rsidRDefault="00BC1A33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Impracticality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A80C89" w:rsidRPr="00354EAA">
              <w:rPr>
                <w:rFonts w:asciiTheme="minorHAnsi" w:hAnsiTheme="minorHAnsi" w:cstheme="minorHAnsi"/>
                <w:sz w:val="20"/>
                <w:szCs w:val="20"/>
              </w:rPr>
              <w:t>The award of a contract is under circumstances, described in rules adopted by the applicable rulemaking authority, that make awarding the contract through a standard procurement process impractical and not in the best interest of the procurement unit.</w:t>
            </w:r>
          </w:p>
        </w:tc>
        <w:tc>
          <w:tcPr>
            <w:tcW w:w="2070" w:type="dxa"/>
            <w:vAlign w:val="center"/>
          </w:tcPr>
          <w:p w14:paraId="4B21D104" w14:textId="6EE97552" w:rsidR="00A80C89" w:rsidRPr="00354EAA" w:rsidRDefault="00A80C89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Complete </w:t>
            </w:r>
            <w:r w:rsidR="002B43BE"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S</w:t>
            </w: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ection C</w:t>
            </w:r>
          </w:p>
        </w:tc>
      </w:tr>
      <w:tr w:rsidR="002B43BE" w:rsidRPr="00354EAA" w14:paraId="50CB79B7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04D720A8" w14:textId="0600050A" w:rsidR="002B43BE" w:rsidRPr="00354EAA" w:rsidRDefault="002B43BE" w:rsidP="00A80C8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4C0C8993" w14:textId="47D1FC2E" w:rsidR="002B43BE" w:rsidRPr="00354EAA" w:rsidRDefault="002B43BE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Trial use contract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for a new or innovative procurement item, or for a procurement item with a novel or unproven use or application.</w:t>
            </w:r>
          </w:p>
        </w:tc>
        <w:tc>
          <w:tcPr>
            <w:tcW w:w="2070" w:type="dxa"/>
            <w:vAlign w:val="center"/>
          </w:tcPr>
          <w:p w14:paraId="18069D41" w14:textId="20D9CAF2" w:rsidR="002B43BE" w:rsidRPr="00354EAA" w:rsidRDefault="002B43BE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Complete Section D</w:t>
            </w:r>
          </w:p>
        </w:tc>
      </w:tr>
      <w:tr w:rsidR="002B43BE" w:rsidRPr="00354EAA" w14:paraId="48CF340F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43F0DB33" w14:textId="49CE07A1" w:rsidR="002B43BE" w:rsidRPr="00354EAA" w:rsidRDefault="002B43BE" w:rsidP="00A80C8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0A15FCA9" w14:textId="61645C65" w:rsidR="002B43BE" w:rsidRPr="00354EAA" w:rsidRDefault="002B24B0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Extension of a contract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without engaging in a standard procurement process.</w:t>
            </w:r>
            <w:r w:rsidR="00DF6B12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If extension will </w:t>
            </w:r>
            <w:r w:rsidR="009F766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result in </w:t>
            </w:r>
            <w:r w:rsidR="00B12C37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9F766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request to </w:t>
            </w:r>
            <w:r w:rsidR="00DF6B12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increase the contract total, </w:t>
            </w:r>
            <w:r w:rsidR="000437C8">
              <w:rPr>
                <w:rFonts w:asciiTheme="minorHAnsi" w:hAnsiTheme="minorHAnsi" w:cstheme="minorHAnsi"/>
                <w:sz w:val="20"/>
                <w:szCs w:val="20"/>
              </w:rPr>
              <w:t xml:space="preserve">then also </w:t>
            </w:r>
            <w:r w:rsidR="00DF6B12" w:rsidRPr="00354EAA">
              <w:rPr>
                <w:rFonts w:asciiTheme="minorHAnsi" w:hAnsiTheme="minorHAnsi" w:cstheme="minorHAnsi"/>
                <w:sz w:val="20"/>
                <w:szCs w:val="20"/>
              </w:rPr>
              <w:t>complete Section F below.</w:t>
            </w:r>
          </w:p>
        </w:tc>
        <w:tc>
          <w:tcPr>
            <w:tcW w:w="2070" w:type="dxa"/>
            <w:vAlign w:val="center"/>
          </w:tcPr>
          <w:p w14:paraId="088A9DAA" w14:textId="682C7FBC" w:rsidR="002B43BE" w:rsidRPr="00354EAA" w:rsidRDefault="002B43BE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Complete Section E</w:t>
            </w:r>
          </w:p>
        </w:tc>
      </w:tr>
      <w:tr w:rsidR="00DF6B12" w:rsidRPr="00354EAA" w14:paraId="366D0C4D" w14:textId="77777777" w:rsidTr="00967C24">
        <w:trPr>
          <w:trHeight w:val="432"/>
        </w:trPr>
        <w:tc>
          <w:tcPr>
            <w:tcW w:w="563" w:type="dxa"/>
            <w:vAlign w:val="center"/>
          </w:tcPr>
          <w:p w14:paraId="69BB99A6" w14:textId="40DE7B22" w:rsidR="00DF6B12" w:rsidRPr="00354EAA" w:rsidRDefault="00DF6B12" w:rsidP="00A80C8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</w:r>
            <w:r w:rsidR="00EB786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07" w:type="dxa"/>
            <w:vAlign w:val="center"/>
          </w:tcPr>
          <w:p w14:paraId="5D026D0A" w14:textId="1A16541B" w:rsidR="00DF6B12" w:rsidRPr="00BC1A33" w:rsidRDefault="00DF6B12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1A33">
              <w:rPr>
                <w:rFonts w:asciiTheme="minorHAnsi" w:hAnsiTheme="minorHAnsi" w:cstheme="minorHAnsi"/>
                <w:b/>
                <w:sz w:val="20"/>
                <w:szCs w:val="20"/>
              </w:rPr>
              <w:t>Request to increase total contract amount.</w:t>
            </w:r>
          </w:p>
        </w:tc>
        <w:tc>
          <w:tcPr>
            <w:tcW w:w="2070" w:type="dxa"/>
            <w:vAlign w:val="center"/>
          </w:tcPr>
          <w:p w14:paraId="411DFC83" w14:textId="34886370" w:rsidR="00DF6B12" w:rsidRPr="00354EAA" w:rsidRDefault="00DF6B12" w:rsidP="00A80C89">
            <w:pPr>
              <w:tabs>
                <w:tab w:val="left" w:pos="4998"/>
              </w:tabs>
              <w:spacing w:before="20" w:after="2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54EAA">
              <w:rPr>
                <w:rFonts w:asciiTheme="minorHAnsi" w:hAnsiTheme="minorHAnsi" w:cstheme="minorHAnsi"/>
                <w:i/>
                <w:sz w:val="22"/>
                <w:szCs w:val="20"/>
              </w:rPr>
              <w:t>Complete Section F</w:t>
            </w:r>
          </w:p>
        </w:tc>
      </w:tr>
    </w:tbl>
    <w:p w14:paraId="5831BF86" w14:textId="77777777" w:rsidR="00984F81" w:rsidRPr="00354EAA" w:rsidRDefault="00984F81" w:rsidP="000E1FEB">
      <w:pPr>
        <w:pStyle w:val="Heading2"/>
        <w:rPr>
          <w:rFonts w:asciiTheme="minorHAnsi" w:hAnsiTheme="minorHAnsi" w:cstheme="minorHAnsi"/>
        </w:rPr>
      </w:pPr>
    </w:p>
    <w:p w14:paraId="078D600F" w14:textId="539A25A8" w:rsidR="000E1FEB" w:rsidRPr="00354EAA" w:rsidRDefault="00A80C89" w:rsidP="000449A7">
      <w:pPr>
        <w:pStyle w:val="Heading2"/>
        <w:spacing w:after="60"/>
        <w:rPr>
          <w:rFonts w:asciiTheme="minorHAnsi" w:hAnsiTheme="minorHAnsi" w:cstheme="minorHAnsi"/>
          <w:sz w:val="18"/>
          <w:u w:val="none"/>
        </w:rPr>
      </w:pPr>
      <w:r w:rsidRPr="00354EAA">
        <w:rPr>
          <w:rFonts w:asciiTheme="minorHAnsi" w:hAnsiTheme="minorHAnsi" w:cstheme="minorHAnsi"/>
          <w:sz w:val="24"/>
          <w:u w:val="none"/>
        </w:rPr>
        <w:t>SECTION A</w:t>
      </w:r>
      <w:r w:rsidRPr="00354EAA">
        <w:rPr>
          <w:rFonts w:asciiTheme="minorHAnsi" w:hAnsiTheme="minorHAnsi" w:cstheme="minorHAnsi"/>
          <w:sz w:val="24"/>
          <w:szCs w:val="28"/>
          <w:u w:val="none"/>
        </w:rPr>
        <w:t xml:space="preserve">: </w:t>
      </w:r>
      <w:r w:rsidRPr="00354EAA">
        <w:rPr>
          <w:rFonts w:asciiTheme="minorHAnsi" w:hAnsiTheme="minorHAnsi" w:cstheme="minorHAnsi"/>
          <w:sz w:val="24"/>
          <w:u w:val="none"/>
        </w:rPr>
        <w:t>ONLY ONE SOURCE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62"/>
        <w:gridCol w:w="9877"/>
      </w:tblGrid>
      <w:tr w:rsidR="000E1FEB" w:rsidRPr="00354EAA" w14:paraId="50138289" w14:textId="77777777" w:rsidTr="00967C24">
        <w:tc>
          <w:tcPr>
            <w:tcW w:w="401" w:type="dxa"/>
            <w:vAlign w:val="center"/>
          </w:tcPr>
          <w:p w14:paraId="55AAD3E6" w14:textId="77777777" w:rsidR="000E1FEB" w:rsidRPr="00354EAA" w:rsidRDefault="000E1FE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39" w:type="dxa"/>
            <w:gridSpan w:val="2"/>
            <w:vAlign w:val="center"/>
          </w:tcPr>
          <w:p w14:paraId="158FFE17" w14:textId="11CF2312" w:rsidR="000E1FEB" w:rsidRPr="00354EAA" w:rsidRDefault="000E1FEB" w:rsidP="00F238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What is unique about this 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procurement item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to justify a</w:t>
            </w:r>
            <w:r w:rsidR="00605ADF" w:rsidRPr="00354E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ADF" w:rsidRPr="00354EAA">
              <w:rPr>
                <w:rFonts w:asciiTheme="minorHAnsi" w:hAnsiTheme="minorHAnsi" w:cstheme="minorHAnsi"/>
                <w:sz w:val="20"/>
                <w:szCs w:val="20"/>
              </w:rPr>
              <w:t>award of contract without engaging in a standard procurement process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="008F29D3" w:rsidRPr="00354EA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Explain in detail why the service</w:t>
            </w:r>
            <w:r w:rsidR="0094568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product</w:t>
            </w:r>
            <w:r w:rsidR="0094568D">
              <w:rPr>
                <w:rFonts w:asciiTheme="minorHAnsi" w:hAnsiTheme="minorHAnsi" w:cstheme="minorHAnsi"/>
                <w:sz w:val="20"/>
                <w:szCs w:val="20"/>
              </w:rPr>
              <w:t>, etc.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is only available from a single supplier.</w:t>
            </w:r>
            <w:r w:rsidR="008F29D3" w:rsidRPr="00354E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E1FEB" w:rsidRPr="00354EAA" w14:paraId="56AEAC33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78394DE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2DF2CCFC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348E0ED9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0610F367" w14:textId="77777777" w:rsidR="000E1FEB" w:rsidRPr="00354EAA" w:rsidRDefault="000E1FE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39" w:type="dxa"/>
            <w:gridSpan w:val="2"/>
            <w:vAlign w:val="center"/>
          </w:tcPr>
          <w:p w14:paraId="535665D9" w14:textId="286732B9" w:rsidR="000E1FEB" w:rsidRPr="00354EAA" w:rsidRDefault="000E1FEB" w:rsidP="00605A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Could the </w:t>
            </w:r>
            <w:r w:rsidR="00605ADF" w:rsidRPr="00354EAA">
              <w:rPr>
                <w:rFonts w:asciiTheme="minorHAnsi" w:hAnsiTheme="minorHAnsi" w:cstheme="minorHAnsi"/>
                <w:sz w:val="20"/>
                <w:szCs w:val="20"/>
              </w:rPr>
              <w:t>procurement item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be reasonably modified to allow for competition?</w:t>
            </w:r>
          </w:p>
        </w:tc>
      </w:tr>
      <w:tr w:rsidR="000E1FEB" w:rsidRPr="00354EAA" w14:paraId="2FAE77BB" w14:textId="77777777" w:rsidTr="00967C24">
        <w:trPr>
          <w:trHeight w:val="314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48DC6C94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4B3E4A20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24E60E58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53340D0F" w14:textId="77777777" w:rsidR="000E1FEB" w:rsidRPr="00354EAA" w:rsidRDefault="000E1FE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39" w:type="dxa"/>
            <w:gridSpan w:val="2"/>
            <w:vAlign w:val="center"/>
          </w:tcPr>
          <w:p w14:paraId="0EE5E745" w14:textId="241D09F3" w:rsidR="000E1FEB" w:rsidRPr="00354EAA" w:rsidRDefault="000E1FEB" w:rsidP="00605A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Explain the marke</w:t>
            </w:r>
            <w:r w:rsidR="00605ADF" w:rsidRPr="00354EAA">
              <w:rPr>
                <w:rFonts w:asciiTheme="minorHAnsi" w:hAnsiTheme="minorHAnsi" w:cstheme="minorHAnsi"/>
                <w:sz w:val="20"/>
                <w:szCs w:val="20"/>
              </w:rPr>
              <w:t>t research performed.</w:t>
            </w:r>
          </w:p>
        </w:tc>
      </w:tr>
      <w:tr w:rsidR="000E1FEB" w:rsidRPr="00354EAA" w14:paraId="5FBC526E" w14:textId="77777777" w:rsidTr="00967C24">
        <w:trPr>
          <w:trHeight w:val="332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28C11C5D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1369DFD3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737B" w:rsidRPr="00354EAA" w14:paraId="16D465F3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56B32951" w14:textId="77777777" w:rsidR="0039737B" w:rsidRPr="00354EAA" w:rsidRDefault="0039737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39" w:type="dxa"/>
            <w:gridSpan w:val="2"/>
            <w:vAlign w:val="center"/>
          </w:tcPr>
          <w:p w14:paraId="3244DCB9" w14:textId="34D5FF0C" w:rsidR="0039737B" w:rsidRPr="00354EAA" w:rsidRDefault="0039737B" w:rsidP="00605A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What research have you conducted to ensure the requested </w:t>
            </w:r>
            <w:r w:rsidR="00605ADF" w:rsidRPr="00354EA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procurement item</w:t>
            </w:r>
            <w:r w:rsidRPr="00354EA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is not available on an existing state cooperative contract?</w:t>
            </w:r>
          </w:p>
        </w:tc>
      </w:tr>
      <w:tr w:rsidR="0039737B" w:rsidRPr="00354EAA" w14:paraId="419C230F" w14:textId="77777777" w:rsidTr="00967C24">
        <w:trPr>
          <w:trHeight w:val="233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6D57CC5A" w14:textId="77777777" w:rsidR="0039737B" w:rsidRPr="00354EAA" w:rsidRDefault="0039737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5C4797EC" w14:textId="77777777" w:rsidR="0039737B" w:rsidRPr="00354EAA" w:rsidRDefault="0039737B" w:rsidP="0039737B">
            <w:pPr>
              <w:spacing w:before="40" w:after="4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0E1FEB" w:rsidRPr="00354EAA" w14:paraId="157A5D15" w14:textId="77777777" w:rsidTr="00967C24">
        <w:trPr>
          <w:trHeight w:val="350"/>
        </w:trPr>
        <w:tc>
          <w:tcPr>
            <w:tcW w:w="401" w:type="dxa"/>
            <w:vAlign w:val="center"/>
          </w:tcPr>
          <w:p w14:paraId="1DF9C6A0" w14:textId="77777777" w:rsidR="000E1FEB" w:rsidRPr="00354EAA" w:rsidRDefault="0039737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  <w:r w:rsidR="000E1FEB" w:rsidRPr="00354E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9" w:type="dxa"/>
            <w:gridSpan w:val="2"/>
            <w:vAlign w:val="center"/>
          </w:tcPr>
          <w:p w14:paraId="1245A93E" w14:textId="1BCF9824" w:rsidR="000E1FEB" w:rsidRPr="00354EAA" w:rsidRDefault="0082510E" w:rsidP="008251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If there is only one source for the procurement item, l</w:t>
            </w:r>
            <w:r w:rsidR="000E1FEB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ist the names of </w:t>
            </w:r>
            <w:r w:rsidR="005B2FF6" w:rsidRPr="00354EAA">
              <w:rPr>
                <w:rFonts w:asciiTheme="minorHAnsi" w:hAnsiTheme="minorHAnsi" w:cstheme="minorHAnsi"/>
                <w:sz w:val="20"/>
                <w:szCs w:val="20"/>
              </w:rPr>
              <w:t>other similar vendors</w:t>
            </w:r>
            <w:r w:rsidR="000E1FEB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contacted, contact person, and a summary of their response</w:t>
            </w:r>
            <w:r w:rsidR="009456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E1FEB" w:rsidRPr="00354EAA" w14:paraId="735C6A94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251B2E4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63489A82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7B0EF7B" w14:textId="77777777" w:rsidR="000E1FEB" w:rsidRPr="00354EAA" w:rsidRDefault="000E1FEB" w:rsidP="000E1FEB">
      <w:pPr>
        <w:pStyle w:val="Heading2"/>
        <w:rPr>
          <w:rFonts w:asciiTheme="minorHAnsi" w:hAnsiTheme="minorHAnsi" w:cstheme="minorHAnsi"/>
        </w:rPr>
      </w:pPr>
    </w:p>
    <w:p w14:paraId="19E01D66" w14:textId="37EB3E75" w:rsidR="000E1FEB" w:rsidRPr="00354EAA" w:rsidRDefault="00A80C89" w:rsidP="000449A7">
      <w:pPr>
        <w:pStyle w:val="Heading2"/>
        <w:spacing w:after="60"/>
        <w:rPr>
          <w:rFonts w:asciiTheme="minorHAnsi" w:hAnsiTheme="minorHAnsi" w:cstheme="minorHAnsi"/>
          <w:sz w:val="18"/>
        </w:rPr>
      </w:pPr>
      <w:r w:rsidRPr="00354EAA">
        <w:rPr>
          <w:rFonts w:asciiTheme="minorHAnsi" w:hAnsiTheme="minorHAnsi" w:cstheme="minorHAnsi"/>
          <w:sz w:val="24"/>
          <w:u w:val="none"/>
        </w:rPr>
        <w:t>SECTION B</w:t>
      </w:r>
      <w:r w:rsidRPr="00354EAA">
        <w:rPr>
          <w:rFonts w:asciiTheme="minorHAnsi" w:hAnsiTheme="minorHAnsi" w:cstheme="minorHAnsi"/>
          <w:sz w:val="24"/>
          <w:szCs w:val="28"/>
          <w:u w:val="none"/>
        </w:rPr>
        <w:t>:</w:t>
      </w:r>
      <w:r w:rsidRPr="00354EAA">
        <w:rPr>
          <w:rFonts w:asciiTheme="minorHAnsi" w:hAnsiTheme="minorHAnsi" w:cstheme="minorHAnsi"/>
          <w:sz w:val="18"/>
          <w:u w:val="none"/>
        </w:rPr>
        <w:t xml:space="preserve"> </w:t>
      </w:r>
      <w:r w:rsidRPr="00354EAA">
        <w:rPr>
          <w:rFonts w:asciiTheme="minorHAnsi" w:hAnsiTheme="minorHAnsi" w:cstheme="minorHAnsi"/>
          <w:sz w:val="24"/>
          <w:u w:val="none"/>
        </w:rPr>
        <w:t>TRANSITIONAL COSTS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80"/>
        <w:gridCol w:w="292"/>
        <w:gridCol w:w="9569"/>
      </w:tblGrid>
      <w:tr w:rsidR="000E1FEB" w:rsidRPr="00354EAA" w14:paraId="36F44A4A" w14:textId="77777777" w:rsidTr="00967C24">
        <w:tc>
          <w:tcPr>
            <w:tcW w:w="499" w:type="dxa"/>
            <w:vAlign w:val="center"/>
          </w:tcPr>
          <w:p w14:paraId="45D4921E" w14:textId="77777777" w:rsidR="000E1FEB" w:rsidRPr="00354EAA" w:rsidRDefault="000E1FE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941" w:type="dxa"/>
            <w:gridSpan w:val="3"/>
            <w:vAlign w:val="center"/>
          </w:tcPr>
          <w:p w14:paraId="06F66E5B" w14:textId="0A5E92C5" w:rsidR="000E1FEB" w:rsidRPr="00354EAA" w:rsidRDefault="000E1FEB" w:rsidP="00A80C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Describe the existing equipment, technology, software, accessories, replacement parts, or service, her</w:t>
            </w:r>
            <w:r w:rsidR="00A80C89" w:rsidRPr="00354EAA">
              <w:rPr>
                <w:rFonts w:asciiTheme="minorHAnsi" w:hAnsiTheme="minorHAnsi" w:cstheme="minorHAnsi"/>
                <w:sz w:val="20"/>
                <w:szCs w:val="20"/>
              </w:rPr>
              <w:t>eafter referred to as equipment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; include the original purchase price and date of purchase for the existing equipment.</w:t>
            </w:r>
          </w:p>
        </w:tc>
      </w:tr>
      <w:tr w:rsidR="000E1FEB" w:rsidRPr="00354EAA" w14:paraId="62B75C31" w14:textId="77777777" w:rsidTr="00967C24">
        <w:trPr>
          <w:trHeight w:val="80"/>
        </w:trPr>
        <w:tc>
          <w:tcPr>
            <w:tcW w:w="579" w:type="dxa"/>
            <w:gridSpan w:val="2"/>
            <w:tcBorders>
              <w:right w:val="nil"/>
            </w:tcBorders>
            <w:vAlign w:val="center"/>
          </w:tcPr>
          <w:p w14:paraId="54D2B952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1" w:type="dxa"/>
            <w:gridSpan w:val="2"/>
            <w:tcBorders>
              <w:left w:val="nil"/>
            </w:tcBorders>
            <w:vAlign w:val="center"/>
          </w:tcPr>
          <w:p w14:paraId="331C60B9" w14:textId="77777777" w:rsidR="000E1FEB" w:rsidRPr="00354EAA" w:rsidRDefault="000E1FEB" w:rsidP="003973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0A9C4CFF" w14:textId="77777777" w:rsidTr="00967C24">
        <w:tc>
          <w:tcPr>
            <w:tcW w:w="499" w:type="dxa"/>
            <w:vAlign w:val="center"/>
          </w:tcPr>
          <w:p w14:paraId="2F58AC7A" w14:textId="77777777" w:rsidR="000E1FEB" w:rsidRPr="00354EAA" w:rsidRDefault="000E1FEB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941" w:type="dxa"/>
            <w:gridSpan w:val="3"/>
            <w:vAlign w:val="center"/>
          </w:tcPr>
          <w:p w14:paraId="77DD94A4" w14:textId="4CD59C62" w:rsidR="000E1FEB" w:rsidRPr="00354EAA" w:rsidRDefault="003A5489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E1FEB" w:rsidRPr="00354EAA">
              <w:rPr>
                <w:rFonts w:asciiTheme="minorHAnsi" w:hAnsiTheme="minorHAnsi" w:cstheme="minorHAnsi"/>
                <w:sz w:val="20"/>
                <w:szCs w:val="20"/>
              </w:rPr>
              <w:t>upply the following:</w:t>
            </w:r>
          </w:p>
        </w:tc>
      </w:tr>
      <w:tr w:rsidR="000E1FEB" w:rsidRPr="00354EAA" w14:paraId="171C9C20" w14:textId="77777777" w:rsidTr="00967C2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27807" w14:textId="77777777" w:rsidR="000E1FEB" w:rsidRPr="00354EAA" w:rsidRDefault="000E1FEB" w:rsidP="0039737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37084" w14:textId="77777777" w:rsidR="000E1FEB" w:rsidRPr="00354EAA" w:rsidRDefault="000E1FEB" w:rsidP="00464D5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7F32" w14:textId="74F9321E" w:rsidR="000E1FEB" w:rsidRPr="00354EAA" w:rsidRDefault="000E1FEB" w:rsidP="00464D57">
            <w:pPr>
              <w:spacing w:before="20" w:after="20"/>
              <w:ind w:left="-82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Procurement method </w:t>
            </w:r>
            <w:r w:rsidR="00E265FC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was used to purchase the existing equ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ipment? (</w:t>
            </w:r>
            <w:r w:rsidR="0094568D">
              <w:rPr>
                <w:rFonts w:asciiTheme="minorHAnsi" w:hAnsiTheme="minorHAnsi" w:cstheme="minorHAnsi"/>
                <w:sz w:val="20"/>
                <w:szCs w:val="20"/>
              </w:rPr>
              <w:t xml:space="preserve">e.g. 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IFB, RFP, Sole Source):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61B24AD0" w14:textId="77777777" w:rsidTr="00967C2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E2DF3" w14:textId="77777777" w:rsidR="000E1FEB" w:rsidRPr="00354EAA" w:rsidRDefault="000E1FEB" w:rsidP="0039737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59134" w14:textId="77777777" w:rsidR="000E1FEB" w:rsidRPr="00354EAA" w:rsidRDefault="000E1FEB" w:rsidP="00464D5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4E23" w14:textId="1B7C6D22" w:rsidR="000E1FEB" w:rsidRPr="00354EAA" w:rsidRDefault="000E1FEB" w:rsidP="00464D57">
            <w:pPr>
              <w:spacing w:before="20" w:after="20"/>
              <w:ind w:left="-82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Solicitation number, RQS number, or sole source number for the existing equipment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3C8A679E" w14:textId="77777777" w:rsidTr="00967C2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CECF3" w14:textId="77777777" w:rsidR="000E1FEB" w:rsidRPr="00354EAA" w:rsidRDefault="000E1FEB" w:rsidP="0039737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AE286" w14:textId="77777777" w:rsidR="000E1FEB" w:rsidRPr="00354EAA" w:rsidRDefault="000E1FEB" w:rsidP="00464D5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E3A7" w14:textId="0F736043" w:rsidR="000E1FEB" w:rsidRPr="00354EAA" w:rsidRDefault="000E1FEB" w:rsidP="00464D57">
            <w:pPr>
              <w:spacing w:before="20" w:after="20"/>
              <w:ind w:left="-82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Contract number for the existing equipment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1FEB" w:rsidRPr="00354EAA" w14:paraId="1DB53C46" w14:textId="77777777" w:rsidTr="00967C24">
        <w:trPr>
          <w:trHeight w:val="323"/>
        </w:trPr>
        <w:tc>
          <w:tcPr>
            <w:tcW w:w="499" w:type="dxa"/>
            <w:vAlign w:val="center"/>
          </w:tcPr>
          <w:p w14:paraId="22C103BE" w14:textId="2164747D" w:rsidR="000E1FEB" w:rsidRPr="00354EAA" w:rsidRDefault="00A80C89" w:rsidP="00397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E1FEB" w:rsidRPr="00354E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41" w:type="dxa"/>
            <w:gridSpan w:val="3"/>
            <w:vAlign w:val="center"/>
          </w:tcPr>
          <w:p w14:paraId="61B95315" w14:textId="0E2D2FBC" w:rsidR="000E1FEB" w:rsidRPr="00354EAA" w:rsidRDefault="00A80C89" w:rsidP="00A80C8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Attach</w:t>
            </w:r>
            <w:r w:rsidR="001802D8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the cost-benefit analysis, as required by Utah Code Section 63G-6a-802</w:t>
            </w:r>
            <w:r w:rsidR="002B43BE" w:rsidRPr="00354E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that demonstrates that transitional costs are unreasonable or cost-prohibitive.</w:t>
            </w:r>
          </w:p>
        </w:tc>
      </w:tr>
    </w:tbl>
    <w:p w14:paraId="1787CF0C" w14:textId="12401830" w:rsidR="00FA715E" w:rsidRPr="00354EAA" w:rsidRDefault="00FA715E" w:rsidP="008205EA">
      <w:pPr>
        <w:pStyle w:val="Heading2"/>
        <w:rPr>
          <w:rFonts w:asciiTheme="minorHAnsi" w:hAnsiTheme="minorHAnsi" w:cstheme="minorHAnsi"/>
          <w:b w:val="0"/>
          <w:bCs w:val="0"/>
        </w:rPr>
      </w:pPr>
    </w:p>
    <w:p w14:paraId="4B9B81B3" w14:textId="4077B514" w:rsidR="00EF45EF" w:rsidRPr="00354EAA" w:rsidRDefault="00EF45EF" w:rsidP="00E61C5C">
      <w:pPr>
        <w:pStyle w:val="BodyText"/>
        <w:rPr>
          <w:rFonts w:asciiTheme="minorHAnsi" w:hAnsiTheme="minorHAnsi" w:cstheme="minorHAnsi"/>
          <w:color w:val="auto"/>
          <w:sz w:val="18"/>
          <w:szCs w:val="20"/>
        </w:rPr>
      </w:pPr>
      <w:r w:rsidRPr="00354EAA">
        <w:rPr>
          <w:rFonts w:asciiTheme="minorHAnsi" w:hAnsiTheme="minorHAnsi" w:cstheme="minorHAnsi"/>
          <w:color w:val="auto"/>
          <w:sz w:val="24"/>
          <w:szCs w:val="20"/>
        </w:rPr>
        <w:t>SECTION C</w:t>
      </w:r>
      <w:r w:rsidRPr="00354EAA">
        <w:rPr>
          <w:rFonts w:asciiTheme="minorHAnsi" w:hAnsiTheme="minorHAnsi" w:cstheme="minorHAnsi"/>
          <w:color w:val="auto"/>
          <w:sz w:val="24"/>
          <w:szCs w:val="28"/>
        </w:rPr>
        <w:t>:</w:t>
      </w:r>
      <w:r w:rsidRPr="00354EAA"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  <w:r w:rsidRPr="00354EAA">
        <w:rPr>
          <w:rFonts w:asciiTheme="minorHAnsi" w:hAnsiTheme="minorHAnsi" w:cstheme="minorHAnsi"/>
          <w:color w:val="auto"/>
          <w:sz w:val="24"/>
          <w:szCs w:val="20"/>
        </w:rPr>
        <w:t>STANDARD PROCUREMENT PROCESS IMPRACTICABLE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3"/>
        <w:gridCol w:w="368"/>
        <w:gridCol w:w="9509"/>
      </w:tblGrid>
      <w:tr w:rsidR="00EF45EF" w:rsidRPr="00354EAA" w14:paraId="7139ADCE" w14:textId="77777777" w:rsidTr="00967C24">
        <w:tc>
          <w:tcPr>
            <w:tcW w:w="500" w:type="dxa"/>
            <w:vAlign w:val="center"/>
          </w:tcPr>
          <w:p w14:paraId="1F51D509" w14:textId="77777777" w:rsidR="00EF45EF" w:rsidRPr="00354EAA" w:rsidRDefault="00EF45EF" w:rsidP="00A5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940" w:type="dxa"/>
            <w:gridSpan w:val="3"/>
            <w:vAlign w:val="center"/>
          </w:tcPr>
          <w:p w14:paraId="21666B93" w14:textId="14074258" w:rsidR="00EF45EF" w:rsidRPr="00354EAA" w:rsidRDefault="003A5489" w:rsidP="005033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Review R33-</w:t>
            </w:r>
            <w:r w:rsidR="00074FD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8-101c and provide supporting justification why awarding the contract through a standard procurement process is impractical and not in the best interest of the procurement unit under the circumstances; including any supporting documentation.</w:t>
            </w:r>
          </w:p>
        </w:tc>
      </w:tr>
      <w:tr w:rsidR="00EF45EF" w:rsidRPr="00354EAA" w14:paraId="5A435AEE" w14:textId="77777777" w:rsidTr="00967C24">
        <w:trPr>
          <w:trHeight w:val="143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4CCDBC02" w14:textId="77777777" w:rsidR="00EF45EF" w:rsidRPr="00354EAA" w:rsidRDefault="00EF45EF" w:rsidP="00A5568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gridSpan w:val="2"/>
            <w:tcBorders>
              <w:left w:val="nil"/>
            </w:tcBorders>
            <w:vAlign w:val="center"/>
          </w:tcPr>
          <w:p w14:paraId="0BB28274" w14:textId="77777777" w:rsidR="00EF45EF" w:rsidRPr="00354EAA" w:rsidRDefault="00EF45EF" w:rsidP="00A5568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45EF" w:rsidRPr="00354EAA" w14:paraId="28EE884E" w14:textId="77777777" w:rsidTr="00967C24">
        <w:tc>
          <w:tcPr>
            <w:tcW w:w="500" w:type="dxa"/>
            <w:vAlign w:val="center"/>
          </w:tcPr>
          <w:p w14:paraId="65043E8A" w14:textId="77777777" w:rsidR="00EF45EF" w:rsidRPr="00354EAA" w:rsidRDefault="00EF45EF" w:rsidP="00A5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940" w:type="dxa"/>
            <w:gridSpan w:val="3"/>
            <w:vAlign w:val="center"/>
          </w:tcPr>
          <w:p w14:paraId="6EE02B6B" w14:textId="2FC5660C" w:rsidR="00EF45EF" w:rsidRPr="00354EAA" w:rsidRDefault="003A5489" w:rsidP="00A5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F45EF" w:rsidRPr="00354EAA">
              <w:rPr>
                <w:rFonts w:asciiTheme="minorHAnsi" w:hAnsiTheme="minorHAnsi" w:cstheme="minorHAnsi"/>
                <w:sz w:val="20"/>
                <w:szCs w:val="20"/>
              </w:rPr>
              <w:t>upply the following, if applicable:</w:t>
            </w:r>
          </w:p>
        </w:tc>
      </w:tr>
      <w:tr w:rsidR="00EF45EF" w:rsidRPr="00354EAA" w14:paraId="6D92C6F5" w14:textId="77777777" w:rsidTr="00967C2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FE97B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D0905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EFE3" w14:textId="0FB862F5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Procurement method </w:t>
            </w:r>
            <w:r w:rsidR="005033D3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was used to purchase the existing equ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ipment? (</w:t>
            </w:r>
            <w:r w:rsidR="0094568D">
              <w:rPr>
                <w:rFonts w:asciiTheme="minorHAnsi" w:hAnsiTheme="minorHAnsi" w:cstheme="minorHAnsi"/>
                <w:sz w:val="20"/>
                <w:szCs w:val="20"/>
              </w:rPr>
              <w:t xml:space="preserve">e.g. 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IFB, RFP, Sole Source):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45EF" w:rsidRPr="00354EAA" w14:paraId="2506FD0F" w14:textId="77777777" w:rsidTr="00967C2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789A2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7E397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0C99" w14:textId="0BC0B760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Solicitation number, RQS number, or sole source number for the existing equipment</w:t>
            </w:r>
            <w:r w:rsidR="00F238B1"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45EF" w:rsidRPr="00354EAA" w14:paraId="3C39F0F2" w14:textId="77777777" w:rsidTr="00967C2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6FA20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650A7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0E4E5" w14:textId="77777777" w:rsidR="00EF45EF" w:rsidRPr="00354EAA" w:rsidRDefault="00EF45EF" w:rsidP="00A5568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Contract number for the existing equipment  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CDB9472" w14:textId="77777777" w:rsidR="002B24B0" w:rsidRPr="00354EAA" w:rsidRDefault="002B24B0" w:rsidP="002B24B0">
      <w:pPr>
        <w:pStyle w:val="BodyText"/>
        <w:rPr>
          <w:rFonts w:asciiTheme="minorHAnsi" w:hAnsiTheme="minorHAnsi" w:cstheme="minorHAnsi"/>
          <w:color w:val="auto"/>
          <w:szCs w:val="20"/>
        </w:rPr>
      </w:pPr>
    </w:p>
    <w:p w14:paraId="25624352" w14:textId="38DF5592" w:rsidR="00BC5C9D" w:rsidRPr="00354EAA" w:rsidRDefault="00BC5C9D" w:rsidP="002E098D">
      <w:pPr>
        <w:pStyle w:val="Heading2"/>
        <w:rPr>
          <w:rFonts w:asciiTheme="minorHAnsi" w:hAnsiTheme="minorHAnsi" w:cstheme="minorHAnsi"/>
          <w:sz w:val="18"/>
          <w:u w:val="none"/>
        </w:rPr>
      </w:pPr>
      <w:r w:rsidRPr="00354EAA">
        <w:rPr>
          <w:rFonts w:asciiTheme="minorHAnsi" w:hAnsiTheme="minorHAnsi" w:cstheme="minorHAnsi"/>
          <w:sz w:val="24"/>
          <w:szCs w:val="28"/>
          <w:u w:val="none"/>
        </w:rPr>
        <w:t>SECTION D:</w:t>
      </w:r>
      <w:r w:rsidRPr="00354EAA">
        <w:rPr>
          <w:rFonts w:asciiTheme="minorHAnsi" w:hAnsiTheme="minorHAnsi" w:cstheme="minorHAnsi"/>
          <w:u w:val="none"/>
        </w:rPr>
        <w:t xml:space="preserve"> </w:t>
      </w:r>
      <w:r w:rsidRPr="00354EAA">
        <w:rPr>
          <w:rFonts w:asciiTheme="minorHAnsi" w:hAnsiTheme="minorHAnsi" w:cstheme="minorHAnsi"/>
          <w:sz w:val="24"/>
          <w:u w:val="none"/>
        </w:rPr>
        <w:t>TRIAL USE CONTRACT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62"/>
        <w:gridCol w:w="9877"/>
      </w:tblGrid>
      <w:tr w:rsidR="00BC5C9D" w:rsidRPr="00354EAA" w14:paraId="615A4298" w14:textId="77777777" w:rsidTr="00967C24">
        <w:tc>
          <w:tcPr>
            <w:tcW w:w="401" w:type="dxa"/>
            <w:vAlign w:val="center"/>
          </w:tcPr>
          <w:p w14:paraId="45BD74EF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39" w:type="dxa"/>
            <w:gridSpan w:val="2"/>
            <w:vAlign w:val="center"/>
          </w:tcPr>
          <w:p w14:paraId="103BCDFE" w14:textId="7000631F" w:rsidR="00BC5C9D" w:rsidRPr="00354EAA" w:rsidRDefault="008C091F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escribe how this trial use contract for the 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new or novel 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>procurement item will benefit your agency.</w:t>
            </w:r>
          </w:p>
        </w:tc>
      </w:tr>
      <w:tr w:rsidR="00BC5C9D" w:rsidRPr="00354EAA" w14:paraId="4FE6DB2A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5EB99955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113C4319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0F11830C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6672C63A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39" w:type="dxa"/>
            <w:gridSpan w:val="2"/>
            <w:vAlign w:val="center"/>
          </w:tcPr>
          <w:p w14:paraId="5C2B9575" w14:textId="59E77E6B" w:rsidR="00BC5C9D" w:rsidRPr="00354EAA" w:rsidRDefault="008C091F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escribe how the procurement 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is new or innovative, or 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>how the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procurement item has a proposed use/application that is novel or unproven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5C9D" w:rsidRPr="00354EAA" w14:paraId="24784B83" w14:textId="77777777" w:rsidTr="00967C24">
        <w:trPr>
          <w:trHeight w:val="314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2DDD1929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161AFD68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4FA55B39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35F59411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39" w:type="dxa"/>
            <w:gridSpan w:val="2"/>
            <w:vAlign w:val="center"/>
          </w:tcPr>
          <w:p w14:paraId="293E21D9" w14:textId="20E9A6EA" w:rsidR="00BC5C9D" w:rsidRPr="00354EAA" w:rsidRDefault="008C091F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53A58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escribe why a trial use contract exception is necessary 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for this procurement item at this time </w:t>
            </w:r>
            <w:r w:rsidR="00053A58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as opposed to conducting a standard procurement process </w:t>
            </w:r>
            <w:r w:rsidR="00D15253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to procure </w:t>
            </w:r>
            <w:r w:rsidR="00053A58" w:rsidRPr="00354EAA">
              <w:rPr>
                <w:rFonts w:asciiTheme="minorHAnsi" w:hAnsiTheme="minorHAnsi" w:cstheme="minorHAnsi"/>
                <w:sz w:val="20"/>
                <w:szCs w:val="20"/>
              </w:rPr>
              <w:t>the procurement item.</w:t>
            </w:r>
          </w:p>
        </w:tc>
      </w:tr>
      <w:tr w:rsidR="00BC5C9D" w:rsidRPr="00354EAA" w14:paraId="1F0084BF" w14:textId="77777777" w:rsidTr="00967C24">
        <w:trPr>
          <w:trHeight w:val="332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5A967EF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1F050794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1B543B1E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71F14DE7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39" w:type="dxa"/>
            <w:gridSpan w:val="2"/>
            <w:vAlign w:val="center"/>
          </w:tcPr>
          <w:p w14:paraId="514691CD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What research have you conducted to ensure the requested procurement item is not available on an existing state cooperative contract?</w:t>
            </w:r>
          </w:p>
        </w:tc>
      </w:tr>
      <w:tr w:rsidR="00BC5C9D" w:rsidRPr="00354EAA" w14:paraId="66876CCE" w14:textId="77777777" w:rsidTr="00967C24">
        <w:trPr>
          <w:trHeight w:val="233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096CB8FB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2B0128D0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BC5C9D" w:rsidRPr="00354EAA" w14:paraId="02842E90" w14:textId="77777777" w:rsidTr="00967C24">
        <w:trPr>
          <w:trHeight w:val="350"/>
        </w:trPr>
        <w:tc>
          <w:tcPr>
            <w:tcW w:w="401" w:type="dxa"/>
            <w:vAlign w:val="center"/>
          </w:tcPr>
          <w:p w14:paraId="74661258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039" w:type="dxa"/>
            <w:gridSpan w:val="2"/>
            <w:vAlign w:val="center"/>
          </w:tcPr>
          <w:p w14:paraId="0ADAAF4F" w14:textId="3EB522E5" w:rsidR="00BC5C9D" w:rsidRPr="00354EAA" w:rsidRDefault="00D15253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How long does the agency need to test the procurement item</w:t>
            </w:r>
            <w:r w:rsidR="00053A58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and what quantities of the procurement item (if applicable) will be necessary to test this procurement item? </w:t>
            </w:r>
            <w:r w:rsidR="003A5489" w:rsidRPr="00354E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53A58" w:rsidRPr="00354EAA">
              <w:rPr>
                <w:rFonts w:asciiTheme="minorHAnsi" w:hAnsiTheme="minorHAnsi" w:cstheme="minorHAnsi"/>
                <w:sz w:val="20"/>
                <w:szCs w:val="20"/>
              </w:rPr>
              <w:t>ote trial use contracts generally cannot exceed a period of 24 months.</w:t>
            </w:r>
          </w:p>
        </w:tc>
      </w:tr>
      <w:tr w:rsidR="00BC5C9D" w:rsidRPr="00354EAA" w14:paraId="3ECCBB86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23FAFB05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7" w:type="dxa"/>
            <w:tcBorders>
              <w:left w:val="nil"/>
            </w:tcBorders>
            <w:vAlign w:val="center"/>
          </w:tcPr>
          <w:p w14:paraId="6E7CA4D7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7FC4EA7" w14:textId="56D17EFC" w:rsidR="00BC5C9D" w:rsidRPr="00354EAA" w:rsidRDefault="00BC5C9D" w:rsidP="002B24B0">
      <w:pPr>
        <w:pStyle w:val="BodyText"/>
        <w:rPr>
          <w:rFonts w:asciiTheme="minorHAnsi" w:hAnsiTheme="minorHAnsi" w:cstheme="minorHAnsi"/>
          <w:color w:val="auto"/>
          <w:szCs w:val="20"/>
        </w:rPr>
      </w:pPr>
    </w:p>
    <w:p w14:paraId="58FD9FBA" w14:textId="084A1F46" w:rsidR="00BC5C9D" w:rsidRPr="00354EAA" w:rsidRDefault="00BC5C9D" w:rsidP="002E098D">
      <w:pPr>
        <w:pStyle w:val="Heading2"/>
        <w:rPr>
          <w:rFonts w:asciiTheme="minorHAnsi" w:hAnsiTheme="minorHAnsi" w:cstheme="minorHAnsi"/>
          <w:u w:val="none"/>
        </w:rPr>
      </w:pPr>
      <w:r w:rsidRPr="00354EAA">
        <w:rPr>
          <w:rFonts w:asciiTheme="minorHAnsi" w:hAnsiTheme="minorHAnsi" w:cstheme="minorHAnsi"/>
          <w:sz w:val="24"/>
          <w:szCs w:val="28"/>
          <w:u w:val="none"/>
        </w:rPr>
        <w:t xml:space="preserve">SECTION </w:t>
      </w:r>
      <w:r w:rsidR="00053A58" w:rsidRPr="00354EAA">
        <w:rPr>
          <w:rFonts w:asciiTheme="minorHAnsi" w:hAnsiTheme="minorHAnsi" w:cstheme="minorHAnsi"/>
          <w:sz w:val="24"/>
          <w:szCs w:val="28"/>
          <w:u w:val="none"/>
        </w:rPr>
        <w:t>E</w:t>
      </w:r>
      <w:r w:rsidRPr="00354EAA">
        <w:rPr>
          <w:rFonts w:asciiTheme="minorHAnsi" w:hAnsiTheme="minorHAnsi" w:cstheme="minorHAnsi"/>
          <w:sz w:val="24"/>
          <w:szCs w:val="28"/>
          <w:u w:val="none"/>
        </w:rPr>
        <w:t>:</w:t>
      </w:r>
      <w:r w:rsidRPr="00354EAA">
        <w:rPr>
          <w:rFonts w:asciiTheme="minorHAnsi" w:hAnsiTheme="minorHAnsi" w:cstheme="minorHAnsi"/>
          <w:sz w:val="18"/>
          <w:u w:val="none"/>
        </w:rPr>
        <w:t xml:space="preserve"> </w:t>
      </w:r>
      <w:r w:rsidR="00053A58" w:rsidRPr="00354EAA">
        <w:rPr>
          <w:rFonts w:asciiTheme="minorHAnsi" w:hAnsiTheme="minorHAnsi" w:cstheme="minorHAnsi"/>
          <w:sz w:val="24"/>
          <w:u w:val="none"/>
        </w:rPr>
        <w:t>EXTENSION OF CONTRACT WITHOUT ENGAGING IN A STANDARD PROCUREMENT PROCESS</w:t>
      </w:r>
    </w:p>
    <w:p w14:paraId="1E9E71F6" w14:textId="6F276CEF" w:rsidR="00AC4EFC" w:rsidRPr="00354EAA" w:rsidRDefault="00AC4EFC" w:rsidP="00AC4EFC">
      <w:pPr>
        <w:rPr>
          <w:rFonts w:asciiTheme="minorHAnsi" w:hAnsiTheme="minorHAnsi" w:cstheme="minorHAnsi"/>
          <w:sz w:val="22"/>
        </w:rPr>
      </w:pPr>
      <w:r w:rsidRPr="00354EAA">
        <w:rPr>
          <w:rFonts w:asciiTheme="minorHAnsi" w:hAnsiTheme="minorHAnsi" w:cstheme="minorHAnsi"/>
          <w:sz w:val="22"/>
        </w:rPr>
        <w:t>The procurement official may extend a contract up to 120 days. For extensions beyond 120 days</w:t>
      </w:r>
      <w:r w:rsidR="008C091F" w:rsidRPr="00354EAA">
        <w:rPr>
          <w:rFonts w:asciiTheme="minorHAnsi" w:hAnsiTheme="minorHAnsi" w:cstheme="minorHAnsi"/>
          <w:sz w:val="22"/>
        </w:rPr>
        <w:t>,</w:t>
      </w:r>
      <w:r w:rsidRPr="00354EAA">
        <w:rPr>
          <w:rFonts w:asciiTheme="minorHAnsi" w:hAnsiTheme="minorHAnsi" w:cstheme="minorHAnsi"/>
          <w:sz w:val="22"/>
        </w:rPr>
        <w:t xml:space="preserve"> the procurement official may extend the contract after consulting with legal counsel.</w:t>
      </w:r>
    </w:p>
    <w:tbl>
      <w:tblPr>
        <w:tblStyle w:val="TableGrid"/>
        <w:tblW w:w="90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610"/>
        <w:gridCol w:w="2160"/>
      </w:tblGrid>
      <w:tr w:rsidR="00350A7E" w:rsidRPr="00354EAA" w14:paraId="5C0035A8" w14:textId="77777777" w:rsidTr="00A42E0F">
        <w:trPr>
          <w:trHeight w:val="360"/>
        </w:trPr>
        <w:tc>
          <w:tcPr>
            <w:tcW w:w="2160" w:type="dxa"/>
            <w:vAlign w:val="bottom"/>
            <w:hideMark/>
          </w:tcPr>
          <w:p w14:paraId="558C4379" w14:textId="77777777" w:rsidR="00350A7E" w:rsidRPr="00354EAA" w:rsidRDefault="00350A7E" w:rsidP="003666BC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Contract Start Date: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632986185"/>
            <w:placeholder>
              <w:docPart w:val="DCC7C8DD59564DA98BD065E66173D8E2"/>
            </w:placeholder>
            <w:showingPlcHdr/>
          </w:sdtPr>
          <w:sdtEndPr/>
          <w:sdtContent>
            <w:bookmarkStart w:id="5" w:name="_GoBack" w:displacedByCustomXml="prev"/>
            <w:tc>
              <w:tcPr>
                <w:tcW w:w="2160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1055306" w14:textId="77777777" w:rsidR="00350A7E" w:rsidRPr="00354EAA" w:rsidRDefault="00350A7E" w:rsidP="003666BC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date.</w:t>
                </w:r>
              </w:p>
            </w:tc>
            <w:bookmarkEnd w:id="5" w:displacedByCustomXml="next"/>
          </w:sdtContent>
        </w:sdt>
        <w:tc>
          <w:tcPr>
            <w:tcW w:w="2610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444ECD65" w14:textId="77777777" w:rsidR="00350A7E" w:rsidRPr="00354EAA" w:rsidRDefault="00350A7E" w:rsidP="00A42E0F">
            <w:pPr>
              <w:ind w:left="3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Current End Date: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1138146783"/>
            <w:placeholder>
              <w:docPart w:val="B526CEA7508F47848ACF1491618617A4"/>
            </w:placeholder>
            <w:showingPlcHdr/>
          </w:sdtPr>
          <w:sdtEndPr/>
          <w:sdtContent>
            <w:tc>
              <w:tcPr>
                <w:tcW w:w="2160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E2A68B9" w14:textId="77777777" w:rsidR="00350A7E" w:rsidRPr="00354EAA" w:rsidRDefault="00350A7E" w:rsidP="003666BC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6920C5" w:rsidRPr="00354EAA" w14:paraId="1B60A4CD" w14:textId="77777777" w:rsidTr="00A42E0F">
        <w:trPr>
          <w:trHeight w:val="360"/>
        </w:trPr>
        <w:tc>
          <w:tcPr>
            <w:tcW w:w="2160" w:type="dxa"/>
            <w:vAlign w:val="bottom"/>
            <w:hideMark/>
          </w:tcPr>
          <w:p w14:paraId="0F174D91" w14:textId="77777777" w:rsidR="006920C5" w:rsidRPr="00354EAA" w:rsidRDefault="006920C5" w:rsidP="006920C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Proposed End Date: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1979339076"/>
            <w:placeholder>
              <w:docPart w:val="8336845167F74AE5B273DBB4A29DAD29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C077DDC" w14:textId="77777777" w:rsidR="006920C5" w:rsidRPr="00354EAA" w:rsidRDefault="006920C5" w:rsidP="006920C5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date.</w:t>
                </w:r>
              </w:p>
            </w:tc>
          </w:sdtContent>
        </w:sdt>
        <w:tc>
          <w:tcPr>
            <w:tcW w:w="2610" w:type="dxa"/>
            <w:vAlign w:val="bottom"/>
          </w:tcPr>
          <w:p w14:paraId="16740DA8" w14:textId="7ECD4562" w:rsidR="006920C5" w:rsidRPr="00354EAA" w:rsidRDefault="006920C5" w:rsidP="00A42E0F">
            <w:pPr>
              <w:ind w:left="3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Contract Number: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413602454"/>
            <w:placeholder>
              <w:docPart w:val="3C758D21A9774FB5B36E683840BBBD90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3CAA5D" w14:textId="23EBAF33" w:rsidR="006920C5" w:rsidRPr="00354EAA" w:rsidRDefault="006920C5" w:rsidP="006920C5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</w:tr>
    </w:tbl>
    <w:p w14:paraId="407CE801" w14:textId="77777777" w:rsidR="00350A7E" w:rsidRPr="00354EAA" w:rsidRDefault="00350A7E" w:rsidP="00AC4EFC">
      <w:pPr>
        <w:rPr>
          <w:rFonts w:asciiTheme="minorHAnsi" w:hAnsiTheme="minorHAnsi" w:cstheme="minorHAnsi"/>
          <w:sz w:val="22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62"/>
        <w:gridCol w:w="10057"/>
      </w:tblGrid>
      <w:tr w:rsidR="00BC5C9D" w:rsidRPr="00354EAA" w14:paraId="647C58B6" w14:textId="77777777" w:rsidTr="00967C24">
        <w:tc>
          <w:tcPr>
            <w:tcW w:w="401" w:type="dxa"/>
            <w:vAlign w:val="center"/>
          </w:tcPr>
          <w:p w14:paraId="14E5887A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219" w:type="dxa"/>
            <w:gridSpan w:val="2"/>
            <w:vAlign w:val="center"/>
          </w:tcPr>
          <w:p w14:paraId="44B164FF" w14:textId="3B536F5B" w:rsidR="00BC5C9D" w:rsidRPr="00354EAA" w:rsidRDefault="00541C26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Is this request for a contract extension the result of a protest, appeal or court action? If yes, agency does not need to complete items 2-5 below. Provide the solicitation number that resulted in a protest and date of the protest, appeal or court action. </w:t>
            </w:r>
          </w:p>
        </w:tc>
      </w:tr>
      <w:tr w:rsidR="00BC5C9D" w:rsidRPr="00354EAA" w14:paraId="7DDB5225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164224D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7" w:type="dxa"/>
            <w:tcBorders>
              <w:left w:val="nil"/>
            </w:tcBorders>
            <w:vAlign w:val="center"/>
          </w:tcPr>
          <w:p w14:paraId="498491D4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7D49DFA6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61EB575E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219" w:type="dxa"/>
            <w:gridSpan w:val="2"/>
            <w:vAlign w:val="center"/>
          </w:tcPr>
          <w:p w14:paraId="1C8389CB" w14:textId="78DD6C9B" w:rsidR="00BC5C9D" w:rsidRPr="00354EAA" w:rsidRDefault="00AC4EFC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41C26" w:rsidRPr="00354EAA">
              <w:rPr>
                <w:rFonts w:asciiTheme="minorHAnsi" w:hAnsiTheme="minorHAnsi" w:cstheme="minorHAnsi"/>
                <w:sz w:val="20"/>
                <w:szCs w:val="20"/>
              </w:rPr>
              <w:t>escribe why extending this contract without engaging in a standard procurement process is necessary to avoid a lapse in a critical government service, OR to mitigate a circumstance that is likely to have a negative impact on public health, safety, welfare, or property.</w:t>
            </w:r>
          </w:p>
        </w:tc>
      </w:tr>
      <w:tr w:rsidR="00BC5C9D" w:rsidRPr="00354EAA" w14:paraId="00B9FC38" w14:textId="77777777" w:rsidTr="00967C24">
        <w:trPr>
          <w:trHeight w:val="314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615D845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7" w:type="dxa"/>
            <w:tcBorders>
              <w:left w:val="nil"/>
            </w:tcBorders>
            <w:vAlign w:val="center"/>
          </w:tcPr>
          <w:p w14:paraId="5F16975F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21C4BB4D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7A0DA89D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219" w:type="dxa"/>
            <w:gridSpan w:val="2"/>
            <w:vAlign w:val="center"/>
          </w:tcPr>
          <w:p w14:paraId="790A78AF" w14:textId="72378468" w:rsidR="00BC5C9D" w:rsidRPr="00354EAA" w:rsidRDefault="00AC4EFC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41C26" w:rsidRPr="00354EAA">
              <w:rPr>
                <w:rFonts w:asciiTheme="minorHAnsi" w:hAnsiTheme="minorHAnsi" w:cstheme="minorHAnsi"/>
                <w:sz w:val="20"/>
                <w:szCs w:val="20"/>
              </w:rPr>
              <w:t>onfirm the procurement unit is currently engaged in a standard procurement process for the procurement item that is subject to the contract extension request and that the standard procurement process is delayed due to an unintentional error.</w:t>
            </w:r>
          </w:p>
        </w:tc>
      </w:tr>
      <w:tr w:rsidR="00BC5C9D" w:rsidRPr="00354EAA" w14:paraId="0EC6398D" w14:textId="77777777" w:rsidTr="00967C24">
        <w:trPr>
          <w:trHeight w:val="332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135237D7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7" w:type="dxa"/>
            <w:tcBorders>
              <w:left w:val="nil"/>
            </w:tcBorders>
            <w:vAlign w:val="center"/>
          </w:tcPr>
          <w:p w14:paraId="5434F5CA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C5C9D" w:rsidRPr="00354EAA" w14:paraId="7EF5493F" w14:textId="77777777" w:rsidTr="00967C24">
        <w:trPr>
          <w:trHeight w:val="310"/>
        </w:trPr>
        <w:tc>
          <w:tcPr>
            <w:tcW w:w="401" w:type="dxa"/>
            <w:vAlign w:val="center"/>
          </w:tcPr>
          <w:p w14:paraId="659A90AA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219" w:type="dxa"/>
            <w:gridSpan w:val="2"/>
            <w:vAlign w:val="center"/>
          </w:tcPr>
          <w:p w14:paraId="39D952BE" w14:textId="56113912" w:rsidR="00E616E7" w:rsidRPr="00354EAA" w:rsidRDefault="00E616E7" w:rsidP="00E616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Justification </w:t>
            </w:r>
            <w:r w:rsidR="0064377F" w:rsidRPr="00354EAA">
              <w:rPr>
                <w:rFonts w:asciiTheme="minorHAnsi" w:hAnsiTheme="minorHAnsi" w:cstheme="minorHAnsi"/>
                <w:sz w:val="20"/>
                <w:szCs w:val="20"/>
              </w:rPr>
              <w:t>for Extension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: check </w:t>
            </w:r>
            <w:r w:rsidR="00967C24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all that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appl</w:t>
            </w:r>
            <w:r w:rsidR="00967C24" w:rsidRPr="00354EA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Style w:val="TableGrid"/>
              <w:tblW w:w="9936" w:type="dxa"/>
              <w:jc w:val="center"/>
              <w:tblLook w:val="04A0" w:firstRow="1" w:lastRow="0" w:firstColumn="1" w:lastColumn="0" w:noHBand="0" w:noVBand="1"/>
            </w:tblPr>
            <w:tblGrid>
              <w:gridCol w:w="457"/>
              <w:gridCol w:w="9479"/>
            </w:tblGrid>
            <w:tr w:rsidR="00E616E7" w:rsidRPr="00354EAA" w14:paraId="628413C7" w14:textId="77777777" w:rsidTr="0087535A">
              <w:trPr>
                <w:trHeight w:val="346"/>
                <w:jc w:val="center"/>
              </w:trPr>
              <w:tc>
                <w:tcPr>
                  <w:tcW w:w="457" w:type="dxa"/>
                </w:tcPr>
                <w:p w14:paraId="614815BE" w14:textId="77777777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69125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2577083F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The standard procurement process is delayed due to an unintentional error.</w:t>
                  </w:r>
                </w:p>
              </w:tc>
            </w:tr>
            <w:tr w:rsidR="00E616E7" w:rsidRPr="00354EAA" w14:paraId="3F94257E" w14:textId="77777777" w:rsidTr="0087535A">
              <w:trPr>
                <w:trHeight w:val="346"/>
                <w:jc w:val="center"/>
              </w:trPr>
              <w:tc>
                <w:tcPr>
                  <w:tcW w:w="457" w:type="dxa"/>
                </w:tcPr>
                <w:p w14:paraId="7FF7B0A6" w14:textId="77777777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-2135089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5C40DE11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A change in an industry standard requires one or more significant changes to specifications for the procurement item.</w:t>
                  </w:r>
                </w:p>
              </w:tc>
            </w:tr>
            <w:tr w:rsidR="00E616E7" w:rsidRPr="00354EAA" w14:paraId="361B1C9F" w14:textId="77777777" w:rsidTr="0087535A">
              <w:trPr>
                <w:trHeight w:val="346"/>
                <w:jc w:val="center"/>
              </w:trPr>
              <w:tc>
                <w:tcPr>
                  <w:tcW w:w="457" w:type="dxa"/>
                </w:tcPr>
                <w:p w14:paraId="316F1B28" w14:textId="77777777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-850249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0E7192D8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To prevent the loss of federal funds.</w:t>
                  </w:r>
                </w:p>
              </w:tc>
            </w:tr>
            <w:tr w:rsidR="00E616E7" w:rsidRPr="00354EAA" w14:paraId="10AEA928" w14:textId="77777777" w:rsidTr="0087535A">
              <w:trPr>
                <w:trHeight w:val="346"/>
                <w:jc w:val="center"/>
              </w:trPr>
              <w:tc>
                <w:tcPr>
                  <w:tcW w:w="457" w:type="dxa"/>
                </w:tcPr>
                <w:p w14:paraId="4925C36C" w14:textId="77777777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207921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48C6E0E6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To mitigate the effects of a delay of a state or federal appropriation.</w:t>
                  </w:r>
                </w:p>
              </w:tc>
            </w:tr>
            <w:tr w:rsidR="00E616E7" w:rsidRPr="00354EAA" w14:paraId="2BA22445" w14:textId="77777777" w:rsidTr="00350A7E">
              <w:trPr>
                <w:trHeight w:val="539"/>
                <w:jc w:val="center"/>
              </w:trPr>
              <w:tc>
                <w:tcPr>
                  <w:tcW w:w="457" w:type="dxa"/>
                </w:tcPr>
                <w:p w14:paraId="179C0F98" w14:textId="77777777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-1395503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590EE633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To enable the procurement unit to continue to receive a procurement item during a delay in the implementation of a contract awarded pursuant to a procurement that has already been conducted.</w:t>
                  </w:r>
                </w:p>
              </w:tc>
            </w:tr>
            <w:tr w:rsidR="00E616E7" w:rsidRPr="00354EAA" w14:paraId="7F92DA1D" w14:textId="77777777" w:rsidTr="0087535A">
              <w:trPr>
                <w:trHeight w:val="346"/>
                <w:jc w:val="center"/>
              </w:trPr>
              <w:tc>
                <w:tcPr>
                  <w:tcW w:w="457" w:type="dxa"/>
                </w:tcPr>
                <w:p w14:paraId="06563A92" w14:textId="721B1249" w:rsidR="00E616E7" w:rsidRPr="00354EAA" w:rsidRDefault="00EB786B" w:rsidP="00E616E7">
                  <w:pPr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eastAsia="Calibri" w:hAnsiTheme="minorHAnsi" w:cstheme="minorHAnsi"/>
                        <w:b/>
                        <w:sz w:val="20"/>
                        <w:szCs w:val="20"/>
                      </w:rPr>
                      <w:id w:val="952982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6E7" w:rsidRPr="00354EAA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79" w:type="dxa"/>
                  <w:vAlign w:val="center"/>
                </w:tcPr>
                <w:p w14:paraId="35119BCD" w14:textId="77777777" w:rsidR="00E616E7" w:rsidRPr="00354EAA" w:rsidRDefault="00E616E7" w:rsidP="00E616E7">
                  <w:pP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354EAA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To enable the procurement unit to continue to receive a procurement item during a period of time during which negotiations with a vendor under a new contract for the procurement item are being conducted.</w:t>
                  </w:r>
                </w:p>
              </w:tc>
            </w:tr>
          </w:tbl>
          <w:p w14:paraId="75ACBDAB" w14:textId="12614D25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5C9D" w:rsidRPr="00354EAA" w14:paraId="378B7A87" w14:textId="77777777" w:rsidTr="00967C24">
        <w:trPr>
          <w:trHeight w:val="350"/>
        </w:trPr>
        <w:tc>
          <w:tcPr>
            <w:tcW w:w="401" w:type="dxa"/>
            <w:vAlign w:val="center"/>
          </w:tcPr>
          <w:p w14:paraId="0133C364" w14:textId="77777777" w:rsidR="00BC5C9D" w:rsidRPr="00354EAA" w:rsidRDefault="00BC5C9D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219" w:type="dxa"/>
            <w:gridSpan w:val="2"/>
            <w:vAlign w:val="center"/>
          </w:tcPr>
          <w:p w14:paraId="39DB9262" w14:textId="525D735D" w:rsidR="00BC5C9D" w:rsidRPr="00354EAA" w:rsidRDefault="00E616E7" w:rsidP="00102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For the selection(s) above, provide </w:t>
            </w:r>
            <w:r w:rsidR="0064377F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t>additional details regarding the circumstances justifying a contract extension.</w:t>
            </w:r>
            <w:r w:rsidR="00BC5C9D" w:rsidRPr="00354E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5C9D" w:rsidRPr="00354EAA" w14:paraId="5FD4B79A" w14:textId="77777777" w:rsidTr="00967C24">
        <w:trPr>
          <w:trHeight w:val="80"/>
        </w:trPr>
        <w:tc>
          <w:tcPr>
            <w:tcW w:w="563" w:type="dxa"/>
            <w:gridSpan w:val="2"/>
            <w:tcBorders>
              <w:right w:val="nil"/>
            </w:tcBorders>
            <w:vAlign w:val="center"/>
          </w:tcPr>
          <w:p w14:paraId="7CE86E39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7" w:type="dxa"/>
            <w:tcBorders>
              <w:left w:val="nil"/>
            </w:tcBorders>
            <w:vAlign w:val="center"/>
          </w:tcPr>
          <w:p w14:paraId="7BD97119" w14:textId="77777777" w:rsidR="00BC5C9D" w:rsidRPr="00354EAA" w:rsidRDefault="00BC5C9D" w:rsidP="00102F15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54E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E01754B" w14:textId="77777777" w:rsidR="00BC5C9D" w:rsidRPr="00354EAA" w:rsidRDefault="00BC5C9D" w:rsidP="002B24B0">
      <w:pPr>
        <w:pStyle w:val="BodyText"/>
        <w:rPr>
          <w:rFonts w:asciiTheme="minorHAnsi" w:hAnsiTheme="minorHAnsi" w:cstheme="minorHAnsi"/>
          <w:color w:val="auto"/>
          <w:szCs w:val="20"/>
        </w:rPr>
      </w:pPr>
    </w:p>
    <w:p w14:paraId="3E71A0BF" w14:textId="635965C8" w:rsidR="00DF6B12" w:rsidRPr="00354EAA" w:rsidRDefault="00DF6B12" w:rsidP="00DF6B12">
      <w:pPr>
        <w:pStyle w:val="Heading2"/>
        <w:spacing w:after="60"/>
        <w:rPr>
          <w:rFonts w:asciiTheme="minorHAnsi" w:hAnsiTheme="minorHAnsi" w:cstheme="minorHAnsi"/>
        </w:rPr>
      </w:pPr>
      <w:r w:rsidRPr="00354EAA">
        <w:rPr>
          <w:rFonts w:asciiTheme="minorHAnsi" w:hAnsiTheme="minorHAnsi" w:cstheme="minorHAnsi"/>
          <w:sz w:val="24"/>
        </w:rPr>
        <w:t>SECTION F</w:t>
      </w:r>
      <w:r w:rsidRPr="00354EAA">
        <w:rPr>
          <w:rFonts w:asciiTheme="minorHAnsi" w:hAnsiTheme="minorHAnsi" w:cstheme="minorHAnsi"/>
        </w:rPr>
        <w:t xml:space="preserve">: </w:t>
      </w:r>
      <w:r w:rsidRPr="00354EAA">
        <w:rPr>
          <w:rFonts w:asciiTheme="minorHAnsi" w:hAnsiTheme="minorHAnsi" w:cstheme="minorHAnsi"/>
          <w:sz w:val="24"/>
        </w:rPr>
        <w:t>REQUEST TO INCREASE TOTAL CONTRACT AMOUNT</w:t>
      </w:r>
    </w:p>
    <w:p w14:paraId="0169D588" w14:textId="02CE681C" w:rsidR="009C0F8E" w:rsidRDefault="00D11EA0" w:rsidP="009C0F8E">
      <w:pPr>
        <w:shd w:val="clear" w:color="auto" w:fill="FFFFFF"/>
        <w:rPr>
          <w:rFonts w:asciiTheme="minorHAnsi" w:hAnsiTheme="minorHAnsi" w:cstheme="minorHAnsi"/>
          <w:b/>
          <w:color w:val="222222"/>
          <w:sz w:val="22"/>
        </w:rPr>
      </w:pPr>
      <w:r w:rsidRPr="00D11EA0">
        <w:rPr>
          <w:rFonts w:asciiTheme="minorHAnsi" w:hAnsiTheme="minorHAnsi" w:cstheme="minorHAnsi"/>
          <w:b/>
          <w:color w:val="222222"/>
          <w:sz w:val="22"/>
        </w:rPr>
        <w:t>If</w:t>
      </w:r>
      <w:r w:rsidR="009C0F8E" w:rsidRPr="00D11EA0">
        <w:rPr>
          <w:rFonts w:asciiTheme="minorHAnsi" w:hAnsiTheme="minorHAnsi" w:cstheme="minorHAnsi"/>
          <w:b/>
          <w:color w:val="222222"/>
          <w:sz w:val="22"/>
        </w:rPr>
        <w:t xml:space="preserve"> the original solicitation type was an ACWESPP</w:t>
      </w:r>
      <w:r w:rsidRPr="00D11EA0">
        <w:rPr>
          <w:rFonts w:asciiTheme="minorHAnsi" w:hAnsiTheme="minorHAnsi" w:cstheme="minorHAnsi"/>
          <w:b/>
          <w:color w:val="222222"/>
          <w:sz w:val="22"/>
        </w:rPr>
        <w:t xml:space="preserve"> (</w:t>
      </w:r>
      <w:r w:rsidR="00BC1A33">
        <w:rPr>
          <w:rFonts w:asciiTheme="minorHAnsi" w:hAnsiTheme="minorHAnsi" w:cstheme="minorHAnsi"/>
          <w:b/>
          <w:color w:val="222222"/>
          <w:sz w:val="22"/>
        </w:rPr>
        <w:t xml:space="preserve">e.g. </w:t>
      </w:r>
      <w:r w:rsidRPr="00D11EA0">
        <w:rPr>
          <w:rFonts w:asciiTheme="minorHAnsi" w:hAnsiTheme="minorHAnsi" w:cstheme="minorHAnsi"/>
          <w:b/>
          <w:color w:val="222222"/>
          <w:sz w:val="22"/>
        </w:rPr>
        <w:t>sole source)</w:t>
      </w:r>
      <w:r w:rsidR="009C0F8E" w:rsidRPr="00D11EA0">
        <w:rPr>
          <w:rFonts w:asciiTheme="minorHAnsi" w:hAnsiTheme="minorHAnsi" w:cstheme="minorHAnsi"/>
          <w:b/>
          <w:color w:val="222222"/>
          <w:sz w:val="22"/>
        </w:rPr>
        <w:t xml:space="preserve"> and the additional amount will make the</w:t>
      </w:r>
      <w:r w:rsidR="00C56BA8" w:rsidRPr="00D11EA0">
        <w:rPr>
          <w:rFonts w:asciiTheme="minorHAnsi" w:hAnsiTheme="minorHAnsi" w:cstheme="minorHAnsi"/>
          <w:b/>
          <w:color w:val="222222"/>
          <w:sz w:val="22"/>
        </w:rPr>
        <w:t xml:space="preserve"> contract</w:t>
      </w:r>
      <w:r w:rsidR="009C0F8E" w:rsidRPr="00D11EA0">
        <w:rPr>
          <w:rFonts w:asciiTheme="minorHAnsi" w:hAnsiTheme="minorHAnsi" w:cstheme="minorHAnsi"/>
          <w:b/>
          <w:color w:val="222222"/>
          <w:sz w:val="22"/>
        </w:rPr>
        <w:t xml:space="preserve"> total go above $50K, then a public </w:t>
      </w:r>
      <w:r w:rsidR="00C56BA8" w:rsidRPr="00D11EA0">
        <w:rPr>
          <w:rFonts w:asciiTheme="minorHAnsi" w:hAnsiTheme="minorHAnsi" w:cstheme="minorHAnsi"/>
          <w:b/>
          <w:color w:val="222222"/>
          <w:sz w:val="22"/>
        </w:rPr>
        <w:t>notice</w:t>
      </w:r>
      <w:r w:rsidR="009C0F8E" w:rsidRPr="00D11EA0">
        <w:rPr>
          <w:rFonts w:asciiTheme="minorHAnsi" w:hAnsiTheme="minorHAnsi" w:cstheme="minorHAnsi"/>
          <w:b/>
          <w:color w:val="222222"/>
          <w:sz w:val="22"/>
        </w:rPr>
        <w:t xml:space="preserve"> is required</w:t>
      </w:r>
      <w:r w:rsidR="00C56BA8" w:rsidRPr="00D11EA0">
        <w:rPr>
          <w:rFonts w:asciiTheme="minorHAnsi" w:hAnsiTheme="minorHAnsi" w:cstheme="minorHAnsi"/>
          <w:b/>
          <w:color w:val="222222"/>
          <w:sz w:val="22"/>
        </w:rPr>
        <w:t xml:space="preserve"> to increase the contract total</w:t>
      </w:r>
      <w:r w:rsidR="009C0F8E" w:rsidRPr="00D11EA0">
        <w:rPr>
          <w:rFonts w:asciiTheme="minorHAnsi" w:hAnsiTheme="minorHAnsi" w:cstheme="minorHAnsi"/>
          <w:b/>
          <w:color w:val="222222"/>
          <w:sz w:val="22"/>
        </w:rPr>
        <w:t>.</w:t>
      </w:r>
      <w:r w:rsidR="00C56BA8" w:rsidRPr="00D11EA0">
        <w:rPr>
          <w:rFonts w:asciiTheme="minorHAnsi" w:hAnsiTheme="minorHAnsi" w:cstheme="minorHAnsi"/>
          <w:b/>
          <w:color w:val="222222"/>
          <w:sz w:val="22"/>
        </w:rPr>
        <w:t xml:space="preserve"> This public notice is not necessary if the procurement official waives the public notice requirement in accordance with R33-</w:t>
      </w:r>
      <w:r w:rsidR="00074FDA">
        <w:rPr>
          <w:rFonts w:asciiTheme="minorHAnsi" w:hAnsiTheme="minorHAnsi" w:cstheme="minorHAnsi"/>
          <w:b/>
          <w:color w:val="222222"/>
          <w:sz w:val="22"/>
        </w:rPr>
        <w:t>10</w:t>
      </w:r>
      <w:r w:rsidR="00C56BA8" w:rsidRPr="00D11EA0">
        <w:rPr>
          <w:rFonts w:asciiTheme="minorHAnsi" w:hAnsiTheme="minorHAnsi" w:cstheme="minorHAnsi"/>
          <w:b/>
          <w:color w:val="222222"/>
          <w:sz w:val="22"/>
        </w:rPr>
        <w:t>8-101e.</w:t>
      </w:r>
    </w:p>
    <w:p w14:paraId="44718B9C" w14:textId="77777777" w:rsidR="00BC1A33" w:rsidRPr="00D11EA0" w:rsidRDefault="00BC1A33" w:rsidP="009C0F8E">
      <w:pPr>
        <w:shd w:val="clear" w:color="auto" w:fill="FFFFFF"/>
        <w:rPr>
          <w:rFonts w:asciiTheme="minorHAnsi" w:hAnsiTheme="minorHAnsi" w:cstheme="minorHAnsi"/>
          <w:b/>
          <w:color w:val="222222"/>
          <w:sz w:val="22"/>
        </w:rPr>
      </w:pPr>
    </w:p>
    <w:tbl>
      <w:tblPr>
        <w:tblStyle w:val="TableGrid"/>
        <w:tblW w:w="1052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2430"/>
        <w:gridCol w:w="2610"/>
      </w:tblGrid>
      <w:tr w:rsidR="00967C24" w:rsidRPr="00354EAA" w14:paraId="5CB4BAFE" w14:textId="77777777" w:rsidTr="00967C24">
        <w:trPr>
          <w:trHeight w:val="360"/>
        </w:trPr>
        <w:tc>
          <w:tcPr>
            <w:tcW w:w="2425" w:type="dxa"/>
            <w:vAlign w:val="center"/>
            <w:hideMark/>
          </w:tcPr>
          <w:p w14:paraId="0BCA3834" w14:textId="4554DDB8" w:rsidR="00DF6B12" w:rsidRPr="00354EAA" w:rsidRDefault="001D250B" w:rsidP="00967C2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Contractor</w:t>
            </w:r>
            <w:r w:rsidR="00DF6B12"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Name: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1202904568"/>
            <w:placeholder>
              <w:docPart w:val="6D57C236D1A6425A882E37B144D007E0"/>
            </w:placeholder>
            <w:showingPlcHdr/>
          </w:sdtPr>
          <w:sdtEndPr/>
          <w:sdtContent>
            <w:tc>
              <w:tcPr>
                <w:tcW w:w="3060" w:type="dxa"/>
                <w:vAlign w:val="center"/>
                <w:hideMark/>
              </w:tcPr>
              <w:p w14:paraId="67DACA60" w14:textId="3A14B22E" w:rsidR="00DF6B12" w:rsidRPr="00354EAA" w:rsidRDefault="00DF6B12" w:rsidP="009419D5">
                <w:pPr>
                  <w:ind w:left="72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430" w:type="dxa"/>
            <w:vAlign w:val="center"/>
            <w:hideMark/>
          </w:tcPr>
          <w:p w14:paraId="4F92BA83" w14:textId="77777777" w:rsidR="00DF6B12" w:rsidRPr="00354EAA" w:rsidRDefault="00DF6B12" w:rsidP="00967C24">
            <w:pPr>
              <w:ind w:left="7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Contract Number: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762608330"/>
            <w:placeholder>
              <w:docPart w:val="EAA458299DCE45CD96B1E0E2B0327D64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center"/>
                <w:hideMark/>
              </w:tcPr>
              <w:p w14:paraId="4B0A142C" w14:textId="77777777" w:rsidR="00DF6B12" w:rsidRPr="00354EAA" w:rsidRDefault="00DF6B12" w:rsidP="00207695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67C24" w:rsidRPr="00354EAA" w14:paraId="7810C9A6" w14:textId="77777777" w:rsidTr="00967C24">
        <w:trPr>
          <w:trHeight w:val="360"/>
        </w:trPr>
        <w:tc>
          <w:tcPr>
            <w:tcW w:w="2425" w:type="dxa"/>
            <w:vAlign w:val="center"/>
            <w:hideMark/>
          </w:tcPr>
          <w:p w14:paraId="14E8F86A" w14:textId="77777777" w:rsidR="00DF6B12" w:rsidRPr="00354EAA" w:rsidRDefault="00DF6B12" w:rsidP="009419D5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Original Contract Total: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228592075"/>
            <w:placeholder>
              <w:docPart w:val="76E3DD753814443AA6024D258E9D8318"/>
            </w:placeholder>
            <w:showingPlcHdr/>
          </w:sdtPr>
          <w:sdtEndPr/>
          <w:sdtContent>
            <w:tc>
              <w:tcPr>
                <w:tcW w:w="3060" w:type="dxa"/>
                <w:vAlign w:val="center"/>
                <w:hideMark/>
              </w:tcPr>
              <w:p w14:paraId="488EB6E6" w14:textId="77777777" w:rsidR="00DF6B12" w:rsidRPr="00354EAA" w:rsidRDefault="00DF6B12" w:rsidP="00207695">
                <w:pPr>
                  <w:ind w:left="77"/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430" w:type="dxa"/>
            <w:vAlign w:val="center"/>
            <w:hideMark/>
          </w:tcPr>
          <w:p w14:paraId="260B7ED5" w14:textId="77777777" w:rsidR="00DF6B12" w:rsidRPr="00354EAA" w:rsidRDefault="00DF6B12" w:rsidP="00967C24">
            <w:pPr>
              <w:ind w:left="7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Current Contract Total: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-2081349251"/>
            <w:placeholder>
              <w:docPart w:val="2849EE30D47D48BBB4C8BC5CDF222481"/>
            </w:placeholder>
            <w:showingPlcHdr/>
          </w:sdtPr>
          <w:sdtEndPr/>
          <w:sdtContent>
            <w:tc>
              <w:tcPr>
                <w:tcW w:w="2610" w:type="dxa"/>
                <w:vAlign w:val="center"/>
                <w:hideMark/>
              </w:tcPr>
              <w:p w14:paraId="220D6CB9" w14:textId="77777777" w:rsidR="00DF6B12" w:rsidRPr="00354EAA" w:rsidRDefault="00DF6B12" w:rsidP="00207695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67C24" w:rsidRPr="00354EAA" w14:paraId="4CF64241" w14:textId="77777777" w:rsidTr="00967C24">
        <w:trPr>
          <w:trHeight w:val="360"/>
        </w:trPr>
        <w:tc>
          <w:tcPr>
            <w:tcW w:w="2425" w:type="dxa"/>
            <w:vAlign w:val="center"/>
            <w:hideMark/>
          </w:tcPr>
          <w:p w14:paraId="3714DA58" w14:textId="77777777" w:rsidR="00DF6B12" w:rsidRPr="00354EAA" w:rsidRDefault="00DF6B12" w:rsidP="00967C2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Proposed Contract Total: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-874999324"/>
            <w:placeholder>
              <w:docPart w:val="F185964FBAE948C9AF97A276ACBD3A66"/>
            </w:placeholder>
            <w:showingPlcHdr/>
          </w:sdtPr>
          <w:sdtEndPr/>
          <w:sdtContent>
            <w:tc>
              <w:tcPr>
                <w:tcW w:w="3060" w:type="dxa"/>
                <w:vAlign w:val="center"/>
                <w:hideMark/>
              </w:tcPr>
              <w:p w14:paraId="36093152" w14:textId="77777777" w:rsidR="00DF6B12" w:rsidRPr="00354EAA" w:rsidRDefault="00DF6B12" w:rsidP="00207695">
                <w:pPr>
                  <w:ind w:left="77"/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430" w:type="dxa"/>
            <w:vAlign w:val="center"/>
            <w:hideMark/>
          </w:tcPr>
          <w:p w14:paraId="19B5D7FB" w14:textId="77777777" w:rsidR="00DF6B12" w:rsidRPr="00354EAA" w:rsidRDefault="00DF6B12" w:rsidP="00967C24">
            <w:pPr>
              <w:ind w:left="7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% Increase from Original: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275917169"/>
            <w:placeholder>
              <w:docPart w:val="6B7E049C7C174EF7B76CFB3CA4C5FAEA"/>
            </w:placeholder>
            <w:showingPlcHdr/>
          </w:sdtPr>
          <w:sdtEndPr/>
          <w:sdtContent>
            <w:tc>
              <w:tcPr>
                <w:tcW w:w="2610" w:type="dxa"/>
                <w:vAlign w:val="center"/>
                <w:hideMark/>
              </w:tcPr>
              <w:p w14:paraId="702B6CB5" w14:textId="77777777" w:rsidR="00DF6B12" w:rsidRPr="00354EAA" w:rsidRDefault="00DF6B12" w:rsidP="00207695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67C24" w:rsidRPr="00354EAA" w14:paraId="3D795DEA" w14:textId="77777777" w:rsidTr="00967C24">
        <w:trPr>
          <w:trHeight w:val="341"/>
        </w:trPr>
        <w:tc>
          <w:tcPr>
            <w:tcW w:w="2425" w:type="dxa"/>
            <w:vAlign w:val="center"/>
            <w:hideMark/>
          </w:tcPr>
          <w:p w14:paraId="1E58A409" w14:textId="77777777" w:rsidR="00DF6B12" w:rsidRPr="00354EAA" w:rsidRDefault="00DF6B12" w:rsidP="00967C2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Solicitation Number: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1317157211"/>
            <w:placeholder>
              <w:docPart w:val="16A71938BC6449128D5752973942B9C9"/>
            </w:placeholder>
            <w:showingPlcHdr/>
          </w:sdtPr>
          <w:sdtEndPr/>
          <w:sdtContent>
            <w:tc>
              <w:tcPr>
                <w:tcW w:w="3060" w:type="dxa"/>
                <w:vAlign w:val="center"/>
                <w:hideMark/>
              </w:tcPr>
              <w:p w14:paraId="4999C0BD" w14:textId="77777777" w:rsidR="00DF6B12" w:rsidRPr="00354EAA" w:rsidRDefault="00DF6B12" w:rsidP="00207695">
                <w:pPr>
                  <w:ind w:left="77"/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430" w:type="dxa"/>
            <w:vAlign w:val="center"/>
            <w:hideMark/>
          </w:tcPr>
          <w:p w14:paraId="2A83F9D7" w14:textId="4E8EB150" w:rsidR="00DF6B12" w:rsidRPr="00354EAA" w:rsidRDefault="00876DEB" w:rsidP="00967C24">
            <w:pPr>
              <w:ind w:left="77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Solicitation </w:t>
            </w:r>
            <w:r w:rsidR="00DF6B12"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Type:</w:t>
            </w:r>
          </w:p>
        </w:tc>
        <w:sdt>
          <w:sdtPr>
            <w:rPr>
              <w:rFonts w:asciiTheme="minorHAnsi" w:eastAsia="Calibri" w:hAnsiTheme="minorHAnsi" w:cstheme="minorHAnsi"/>
              <w:b/>
              <w:sz w:val="20"/>
              <w:szCs w:val="20"/>
            </w:rPr>
            <w:id w:val="598305514"/>
            <w:placeholder>
              <w:docPart w:val="C86C846B94244F129E824EFAAF2F62A0"/>
            </w:placeholder>
            <w:showingPlcHdr/>
          </w:sdtPr>
          <w:sdtEndPr/>
          <w:sdtContent>
            <w:tc>
              <w:tcPr>
                <w:tcW w:w="2610" w:type="dxa"/>
                <w:vAlign w:val="center"/>
                <w:hideMark/>
              </w:tcPr>
              <w:p w14:paraId="24146527" w14:textId="77777777" w:rsidR="00DF6B12" w:rsidRPr="00354EAA" w:rsidRDefault="00DF6B12" w:rsidP="00207695">
                <w:pPr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7C637A" w:rsidRPr="00354EAA" w14:paraId="27837172" w14:textId="77777777" w:rsidTr="00967C24">
        <w:trPr>
          <w:trHeight w:val="360"/>
        </w:trPr>
        <w:tc>
          <w:tcPr>
            <w:tcW w:w="2425" w:type="dxa"/>
            <w:vAlign w:val="center"/>
            <w:hideMark/>
          </w:tcPr>
          <w:p w14:paraId="57EE7599" w14:textId="63C702A3" w:rsidR="007C637A" w:rsidRPr="00354EAA" w:rsidRDefault="007C637A" w:rsidP="00967C2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Product</w:t>
            </w:r>
            <w:r w:rsidR="009419D5"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or </w:t>
            </w: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Service</w:t>
            </w:r>
            <w:r w:rsidR="009419D5"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Description</w:t>
            </w:r>
            <w:r w:rsidRPr="00354EA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05085477"/>
            <w:placeholder>
              <w:docPart w:val="03A53D550D0841B9A9E8B5B493E7E8F9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vAlign w:val="center"/>
                <w:hideMark/>
              </w:tcPr>
              <w:p w14:paraId="72224379" w14:textId="77777777" w:rsidR="007C637A" w:rsidRPr="00354EAA" w:rsidRDefault="007C637A" w:rsidP="00207695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</w:tbl>
    <w:p w14:paraId="1E46759A" w14:textId="77777777" w:rsidR="00DF6B12" w:rsidRPr="00354EAA" w:rsidRDefault="00DF6B12" w:rsidP="00DF6B12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Why is the contract total being increased? Check </w:t>
      </w:r>
      <w:r w:rsidRPr="00354EAA">
        <w:rPr>
          <w:rFonts w:asciiTheme="minorHAnsi" w:eastAsia="Calibri" w:hAnsiTheme="minorHAnsi" w:cstheme="minorHAnsi"/>
          <w:b/>
          <w:sz w:val="20"/>
          <w:szCs w:val="20"/>
          <w:u w:val="single"/>
        </w:rPr>
        <w:t>all</w:t>
      </w:r>
      <w:r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 that apply.</w:t>
      </w:r>
    </w:p>
    <w:p w14:paraId="5C7E5BB7" w14:textId="5EE77277" w:rsidR="00DF6B12" w:rsidRPr="00354EAA" w:rsidRDefault="00EB786B" w:rsidP="00967C24">
      <w:pPr>
        <w:spacing w:before="80"/>
        <w:ind w:firstLine="36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id w:val="38923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2" w:rsidRPr="00354EA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F6B12"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DF6B12" w:rsidRPr="00354EAA">
        <w:rPr>
          <w:rFonts w:asciiTheme="minorHAnsi" w:eastAsia="Calibri" w:hAnsiTheme="minorHAnsi" w:cstheme="minorHAnsi"/>
          <w:sz w:val="20"/>
          <w:szCs w:val="20"/>
        </w:rPr>
        <w:t>The term of the contract is being extended</w:t>
      </w:r>
      <w:r w:rsidR="003666BC" w:rsidRPr="00354EAA">
        <w:rPr>
          <w:rFonts w:asciiTheme="minorHAnsi" w:eastAsia="Calibri" w:hAnsiTheme="minorHAnsi" w:cstheme="minorHAnsi"/>
          <w:sz w:val="20"/>
          <w:szCs w:val="20"/>
        </w:rPr>
        <w:t xml:space="preserve"> (</w:t>
      </w:r>
      <w:r w:rsidR="009419D5" w:rsidRPr="00354EAA">
        <w:rPr>
          <w:rFonts w:asciiTheme="minorHAnsi" w:eastAsia="Calibri" w:hAnsiTheme="minorHAnsi" w:cstheme="minorHAnsi"/>
          <w:sz w:val="20"/>
          <w:szCs w:val="20"/>
        </w:rPr>
        <w:t xml:space="preserve">also </w:t>
      </w:r>
      <w:r w:rsidR="003666BC" w:rsidRPr="00354EAA">
        <w:rPr>
          <w:rFonts w:asciiTheme="minorHAnsi" w:eastAsia="Calibri" w:hAnsiTheme="minorHAnsi" w:cstheme="minorHAnsi"/>
          <w:sz w:val="20"/>
          <w:szCs w:val="20"/>
        </w:rPr>
        <w:t xml:space="preserve">complete Section E </w:t>
      </w:r>
      <w:r w:rsidR="009419D5" w:rsidRPr="00354EAA">
        <w:rPr>
          <w:rFonts w:asciiTheme="minorHAnsi" w:eastAsia="Calibri" w:hAnsiTheme="minorHAnsi" w:cstheme="minorHAnsi"/>
          <w:sz w:val="20"/>
          <w:szCs w:val="20"/>
        </w:rPr>
        <w:t>above if extending</w:t>
      </w:r>
      <w:r w:rsidR="003666BC" w:rsidRPr="00354EAA">
        <w:rPr>
          <w:rFonts w:asciiTheme="minorHAnsi" w:eastAsia="Calibri" w:hAnsiTheme="minorHAnsi" w:cstheme="minorHAnsi"/>
          <w:sz w:val="20"/>
          <w:szCs w:val="20"/>
        </w:rPr>
        <w:t>)</w:t>
      </w:r>
      <w:r w:rsidR="00DF6B12" w:rsidRPr="00354EAA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6915684" w14:textId="73B8428A" w:rsidR="00DF6B12" w:rsidRPr="00354EAA" w:rsidRDefault="00EB786B" w:rsidP="00DF6B12">
      <w:pPr>
        <w:ind w:firstLine="36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id w:val="-141261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C5" w:rsidRPr="00354EA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F6B12"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DF6B12" w:rsidRPr="00354EAA">
        <w:rPr>
          <w:rFonts w:asciiTheme="minorHAnsi" w:eastAsia="Calibri" w:hAnsiTheme="minorHAnsi" w:cstheme="minorHAnsi"/>
          <w:sz w:val="20"/>
          <w:szCs w:val="20"/>
        </w:rPr>
        <w:t>The quantity of products or services needed has increased.</w:t>
      </w:r>
    </w:p>
    <w:p w14:paraId="40B0FA64" w14:textId="586AB789" w:rsidR="00DF6B12" w:rsidRPr="00354EAA" w:rsidRDefault="00EB786B" w:rsidP="00DF6B12">
      <w:pPr>
        <w:ind w:firstLine="36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id w:val="18906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12" w:rsidRPr="00354EA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F6B12"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DF6B12" w:rsidRPr="00354EAA">
        <w:rPr>
          <w:rFonts w:asciiTheme="minorHAnsi" w:eastAsia="Calibri" w:hAnsiTheme="minorHAnsi" w:cstheme="minorHAnsi"/>
          <w:sz w:val="20"/>
          <w:szCs w:val="20"/>
        </w:rPr>
        <w:t>The price, rate, or fee for a product or service has increased.</w:t>
      </w:r>
    </w:p>
    <w:p w14:paraId="6082B2A8" w14:textId="3F951EC1" w:rsidR="00DF6B12" w:rsidRPr="00354EAA" w:rsidRDefault="00EB786B" w:rsidP="00DF6B12">
      <w:pPr>
        <w:ind w:firstLine="36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id w:val="-10379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6F4" w:rsidRPr="00354EA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F6B12" w:rsidRPr="00354E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DF6B12" w:rsidRPr="00354EAA">
        <w:rPr>
          <w:rFonts w:asciiTheme="minorHAnsi" w:eastAsia="Calibri" w:hAnsiTheme="minorHAnsi" w:cstheme="minorHAnsi"/>
          <w:sz w:val="20"/>
          <w:szCs w:val="20"/>
        </w:rPr>
        <w:t>A new or upgraded product or service is needed.</w:t>
      </w:r>
    </w:p>
    <w:p w14:paraId="110CB931" w14:textId="77777777" w:rsidR="00DF6B12" w:rsidRPr="00354EAA" w:rsidRDefault="00DF6B12" w:rsidP="00DF6B12">
      <w:pPr>
        <w:ind w:firstLine="360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DF6B12" w:rsidRPr="00354EAA" w14:paraId="79F7CFB6" w14:textId="77777777" w:rsidTr="00BC1A33">
        <w:trPr>
          <w:trHeight w:val="1115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1AF" w14:textId="48116CA7" w:rsidR="00BC1A33" w:rsidRDefault="009419D5" w:rsidP="00DF6B12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Provide details for the</w:t>
            </w:r>
            <w:r w:rsidR="003666BC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answer that was selected</w:t>
            </w:r>
            <w:r w:rsidR="007875D3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previous question</w:t>
            </w:r>
            <w:r w:rsidR="003666BC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7C637A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Provide</w:t>
            </w:r>
            <w:r w:rsidR="003666BC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</w:t>
            </w:r>
            <w:r w:rsidR="00BC1A33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3666BC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reasons for </w:t>
            </w:r>
            <w:r w:rsidR="00BC1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464D57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increase</w:t>
            </w:r>
            <w:r w:rsidR="003666BC"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948F8D4" w14:textId="5E03C2ED" w:rsidR="00DF6B12" w:rsidRPr="00354EAA" w:rsidRDefault="003666BC" w:rsidP="00DF6B1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354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1801179"/>
                <w:placeholder>
                  <w:docPart w:val="00C8E7ED44B1411B9EC5EBC98A30712C"/>
                </w:placeholder>
                <w:showingPlcHdr/>
              </w:sdtPr>
              <w:sdtEndPr/>
              <w:sdtContent>
                <w:r w:rsidR="00DF6B12" w:rsidRPr="00354EAA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</w:rPr>
                  <w:t>Click to enter text.</w:t>
                </w:r>
              </w:sdtContent>
            </w:sdt>
          </w:p>
          <w:p w14:paraId="3F7EAE77" w14:textId="77777777" w:rsidR="00DF6B12" w:rsidRPr="00354EAA" w:rsidRDefault="00DF6B12" w:rsidP="00DF6B12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D4D61E" w14:textId="77777777" w:rsidR="00C34406" w:rsidRPr="00354EAA" w:rsidRDefault="00C34406" w:rsidP="00BC1A33">
      <w:pPr>
        <w:rPr>
          <w:rFonts w:asciiTheme="minorHAnsi" w:hAnsiTheme="minorHAnsi" w:cstheme="minorHAnsi"/>
          <w:sz w:val="20"/>
          <w:szCs w:val="20"/>
        </w:rPr>
      </w:pPr>
    </w:p>
    <w:sectPr w:rsidR="00C34406" w:rsidRPr="00354EAA" w:rsidSect="009D1E37">
      <w:pgSz w:w="12240" w:h="15840"/>
      <w:pgMar w:top="720" w:right="907" w:bottom="0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8418" w14:textId="77777777" w:rsidR="00EB786B" w:rsidRDefault="00EB786B">
      <w:r>
        <w:separator/>
      </w:r>
    </w:p>
  </w:endnote>
  <w:endnote w:type="continuationSeparator" w:id="0">
    <w:p w14:paraId="74B1AE45" w14:textId="77777777" w:rsidR="00EB786B" w:rsidRDefault="00EB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117A" w14:textId="77777777" w:rsidR="00D462FC" w:rsidRDefault="00D462FC" w:rsidP="000C6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367D05" w14:textId="77777777" w:rsidR="00D462FC" w:rsidRDefault="00D46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78F9" w14:textId="5F5C012E" w:rsidR="00D462FC" w:rsidRPr="00D25DB7" w:rsidRDefault="00D462FC" w:rsidP="00422668">
    <w:pPr>
      <w:pStyle w:val="Footer"/>
      <w:tabs>
        <w:tab w:val="clear" w:pos="4320"/>
        <w:tab w:val="clear" w:pos="8640"/>
        <w:tab w:val="center" w:pos="4860"/>
        <w:tab w:val="right" w:pos="10350"/>
      </w:tabs>
      <w:rPr>
        <w:noProof/>
        <w:color w:val="595959" w:themeColor="text1" w:themeTint="A6"/>
        <w:sz w:val="22"/>
      </w:rPr>
    </w:pPr>
    <w:r w:rsidRPr="00D25DB7">
      <w:rPr>
        <w:sz w:val="20"/>
      </w:rPr>
      <w:t xml:space="preserve">Part 8 Form Version Dated </w:t>
    </w:r>
    <w:r>
      <w:rPr>
        <w:sz w:val="20"/>
      </w:rPr>
      <w:t>3</w:t>
    </w:r>
    <w:r w:rsidRPr="00D25DB7">
      <w:rPr>
        <w:sz w:val="20"/>
      </w:rPr>
      <w:t>/</w:t>
    </w:r>
    <w:r>
      <w:rPr>
        <w:sz w:val="20"/>
      </w:rPr>
      <w:t>25</w:t>
    </w:r>
    <w:r w:rsidRPr="00D25DB7">
      <w:rPr>
        <w:sz w:val="20"/>
      </w:rPr>
      <w:t>/202</w:t>
    </w:r>
    <w:r>
      <w:rPr>
        <w:sz w:val="20"/>
      </w:rPr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422668">
      <w:rPr>
        <w:noProof/>
        <w:color w:val="595959" w:themeColor="text1" w:themeTint="A6"/>
        <w:sz w:val="22"/>
      </w:rPr>
      <w:t xml:space="preserve">Not for Public </w:t>
    </w:r>
    <w:r>
      <w:rPr>
        <w:noProof/>
        <w:color w:val="595959" w:themeColor="text1" w:themeTint="A6"/>
        <w:sz w:val="22"/>
      </w:rPr>
      <w:t>Posting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9C33" w14:textId="77777777" w:rsidR="00D462FC" w:rsidRDefault="00D462FC" w:rsidP="00477E29">
    <w:pPr>
      <w:pStyle w:val="Footer"/>
      <w:tabs>
        <w:tab w:val="clear" w:pos="8640"/>
        <w:tab w:val="right" w:pos="10350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511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87A79" w14:textId="113481BF" w:rsidR="00D462FC" w:rsidRDefault="00D462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0F6327" w14:textId="77777777" w:rsidR="00D462FC" w:rsidRPr="00422668" w:rsidRDefault="00D462FC" w:rsidP="00422668">
    <w:pPr>
      <w:pStyle w:val="Footer"/>
      <w:tabs>
        <w:tab w:val="clear" w:pos="4320"/>
        <w:tab w:val="center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9D98" w14:textId="77777777" w:rsidR="00EB786B" w:rsidRDefault="00EB786B">
      <w:r>
        <w:separator/>
      </w:r>
    </w:p>
  </w:footnote>
  <w:footnote w:type="continuationSeparator" w:id="0">
    <w:p w14:paraId="1EF171D5" w14:textId="77777777" w:rsidR="00EB786B" w:rsidRDefault="00EB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0AB4" w14:textId="77777777" w:rsidR="00D462FC" w:rsidRPr="005A7ACD" w:rsidRDefault="00D462FC" w:rsidP="005A7ACD">
    <w:pPr>
      <w:pStyle w:val="Header"/>
      <w:tabs>
        <w:tab w:val="clear" w:pos="4320"/>
        <w:tab w:val="clear" w:pos="8640"/>
      </w:tabs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F0E0" w14:textId="77777777" w:rsidR="00D462FC" w:rsidRDefault="00D462FC" w:rsidP="00422668">
    <w:pPr>
      <w:pStyle w:val="Header"/>
      <w:tabs>
        <w:tab w:val="clear" w:pos="4320"/>
        <w:tab w:val="clear" w:pos="8640"/>
        <w:tab w:val="left" w:pos="68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20E2" w14:textId="77777777" w:rsidR="00D462FC" w:rsidRDefault="00D46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650"/>
    <w:multiLevelType w:val="hybridMultilevel"/>
    <w:tmpl w:val="92A8C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01191"/>
    <w:multiLevelType w:val="hybridMultilevel"/>
    <w:tmpl w:val="1264C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6AEB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2059C"/>
    <w:multiLevelType w:val="hybridMultilevel"/>
    <w:tmpl w:val="436257F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73C06A6"/>
    <w:multiLevelType w:val="hybridMultilevel"/>
    <w:tmpl w:val="8DC06086"/>
    <w:lvl w:ilvl="0" w:tplc="641E5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17F"/>
    <w:multiLevelType w:val="hybridMultilevel"/>
    <w:tmpl w:val="CD2E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70"/>
    <w:multiLevelType w:val="hybridMultilevel"/>
    <w:tmpl w:val="95882A46"/>
    <w:lvl w:ilvl="0" w:tplc="07023F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73C5E"/>
    <w:multiLevelType w:val="hybridMultilevel"/>
    <w:tmpl w:val="2A30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36F0A"/>
    <w:multiLevelType w:val="hybridMultilevel"/>
    <w:tmpl w:val="531E37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B53D16"/>
    <w:multiLevelType w:val="hybridMultilevel"/>
    <w:tmpl w:val="2EA86D1E"/>
    <w:lvl w:ilvl="0" w:tplc="FFBEA55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6E7ED7"/>
    <w:multiLevelType w:val="hybridMultilevel"/>
    <w:tmpl w:val="0A804E3A"/>
    <w:lvl w:ilvl="0" w:tplc="4150F0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47C90"/>
    <w:multiLevelType w:val="hybridMultilevel"/>
    <w:tmpl w:val="2A30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11CC9"/>
    <w:multiLevelType w:val="hybridMultilevel"/>
    <w:tmpl w:val="14E6131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 w15:restartNumberingAfterBreak="0">
    <w:nsid w:val="4131478A"/>
    <w:multiLevelType w:val="hybridMultilevel"/>
    <w:tmpl w:val="9A38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37D0"/>
    <w:multiLevelType w:val="hybridMultilevel"/>
    <w:tmpl w:val="EA2424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2489F"/>
    <w:multiLevelType w:val="multilevel"/>
    <w:tmpl w:val="823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DA2A6C"/>
    <w:multiLevelType w:val="hybridMultilevel"/>
    <w:tmpl w:val="556C6F36"/>
    <w:lvl w:ilvl="0" w:tplc="F746E68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4AF4383B"/>
    <w:multiLevelType w:val="hybridMultilevel"/>
    <w:tmpl w:val="FC4EC4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6544F"/>
    <w:multiLevelType w:val="hybridMultilevel"/>
    <w:tmpl w:val="8544270C"/>
    <w:lvl w:ilvl="0" w:tplc="3AD41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C3330"/>
    <w:multiLevelType w:val="multilevel"/>
    <w:tmpl w:val="D5B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97166C"/>
    <w:multiLevelType w:val="hybridMultilevel"/>
    <w:tmpl w:val="D374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43BAE"/>
    <w:multiLevelType w:val="hybridMultilevel"/>
    <w:tmpl w:val="7996F724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1" w15:restartNumberingAfterBreak="0">
    <w:nsid w:val="64D57A5F"/>
    <w:multiLevelType w:val="multilevel"/>
    <w:tmpl w:val="AF1E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D037D9"/>
    <w:multiLevelType w:val="hybridMultilevel"/>
    <w:tmpl w:val="CB2260E6"/>
    <w:lvl w:ilvl="0" w:tplc="1E3A1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004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45266"/>
    <w:multiLevelType w:val="hybridMultilevel"/>
    <w:tmpl w:val="1CF4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25229"/>
    <w:multiLevelType w:val="hybridMultilevel"/>
    <w:tmpl w:val="8DC06086"/>
    <w:lvl w:ilvl="0" w:tplc="641E5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F0CAC"/>
    <w:multiLevelType w:val="hybridMultilevel"/>
    <w:tmpl w:val="0432366A"/>
    <w:lvl w:ilvl="0" w:tplc="243C9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3"/>
  </w:num>
  <w:num w:numId="7">
    <w:abstractNumId w:val="25"/>
  </w:num>
  <w:num w:numId="8">
    <w:abstractNumId w:val="24"/>
  </w:num>
  <w:num w:numId="9">
    <w:abstractNumId w:val="23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8"/>
  </w:num>
  <w:num w:numId="16">
    <w:abstractNumId w:val="21"/>
  </w:num>
  <w:num w:numId="17">
    <w:abstractNumId w:val="14"/>
  </w:num>
  <w:num w:numId="18">
    <w:abstractNumId w:val="20"/>
  </w:num>
  <w:num w:numId="19">
    <w:abstractNumId w:val="7"/>
  </w:num>
  <w:num w:numId="20">
    <w:abstractNumId w:val="11"/>
  </w:num>
  <w:num w:numId="21">
    <w:abstractNumId w:val="19"/>
  </w:num>
  <w:num w:numId="22">
    <w:abstractNumId w:val="10"/>
  </w:num>
  <w:num w:numId="23">
    <w:abstractNumId w:val="13"/>
  </w:num>
  <w:num w:numId="24">
    <w:abstractNumId w:val="1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63"/>
    <w:rsid w:val="000012EA"/>
    <w:rsid w:val="00004650"/>
    <w:rsid w:val="00006026"/>
    <w:rsid w:val="000101F8"/>
    <w:rsid w:val="00015B3A"/>
    <w:rsid w:val="000174B3"/>
    <w:rsid w:val="000175B2"/>
    <w:rsid w:val="00017CDF"/>
    <w:rsid w:val="00022889"/>
    <w:rsid w:val="00027096"/>
    <w:rsid w:val="00032AF5"/>
    <w:rsid w:val="00033729"/>
    <w:rsid w:val="0004188B"/>
    <w:rsid w:val="000437C8"/>
    <w:rsid w:val="000449A7"/>
    <w:rsid w:val="00046638"/>
    <w:rsid w:val="00053A58"/>
    <w:rsid w:val="00056B4F"/>
    <w:rsid w:val="00063283"/>
    <w:rsid w:val="00063CAF"/>
    <w:rsid w:val="000725A7"/>
    <w:rsid w:val="00074AF3"/>
    <w:rsid w:val="00074FDA"/>
    <w:rsid w:val="0007584A"/>
    <w:rsid w:val="00082F97"/>
    <w:rsid w:val="00085C65"/>
    <w:rsid w:val="00090E3E"/>
    <w:rsid w:val="000930E5"/>
    <w:rsid w:val="00093232"/>
    <w:rsid w:val="0009370B"/>
    <w:rsid w:val="00097291"/>
    <w:rsid w:val="000A2C88"/>
    <w:rsid w:val="000A4E40"/>
    <w:rsid w:val="000A5FBB"/>
    <w:rsid w:val="000A7F4C"/>
    <w:rsid w:val="000B1D13"/>
    <w:rsid w:val="000B3A75"/>
    <w:rsid w:val="000B545B"/>
    <w:rsid w:val="000C0A2F"/>
    <w:rsid w:val="000C4733"/>
    <w:rsid w:val="000C648B"/>
    <w:rsid w:val="000C71CD"/>
    <w:rsid w:val="000C7A4A"/>
    <w:rsid w:val="000D3F5D"/>
    <w:rsid w:val="000D43C5"/>
    <w:rsid w:val="000D4CE6"/>
    <w:rsid w:val="000E1FEB"/>
    <w:rsid w:val="000E56AA"/>
    <w:rsid w:val="000F1561"/>
    <w:rsid w:val="000F2BE7"/>
    <w:rsid w:val="000F645A"/>
    <w:rsid w:val="00102F15"/>
    <w:rsid w:val="00104B51"/>
    <w:rsid w:val="00111E75"/>
    <w:rsid w:val="00112045"/>
    <w:rsid w:val="00113BE4"/>
    <w:rsid w:val="00113D78"/>
    <w:rsid w:val="00115F40"/>
    <w:rsid w:val="00125341"/>
    <w:rsid w:val="001315D7"/>
    <w:rsid w:val="00140A91"/>
    <w:rsid w:val="001436A0"/>
    <w:rsid w:val="00143843"/>
    <w:rsid w:val="00144834"/>
    <w:rsid w:val="00147273"/>
    <w:rsid w:val="00151C3F"/>
    <w:rsid w:val="00151CA9"/>
    <w:rsid w:val="00153E0B"/>
    <w:rsid w:val="00155B80"/>
    <w:rsid w:val="00155B8A"/>
    <w:rsid w:val="00157753"/>
    <w:rsid w:val="00157B71"/>
    <w:rsid w:val="00161FEF"/>
    <w:rsid w:val="00165892"/>
    <w:rsid w:val="001658FE"/>
    <w:rsid w:val="00165C08"/>
    <w:rsid w:val="00167B54"/>
    <w:rsid w:val="00167BE2"/>
    <w:rsid w:val="00172260"/>
    <w:rsid w:val="001723E6"/>
    <w:rsid w:val="00175AED"/>
    <w:rsid w:val="001802D8"/>
    <w:rsid w:val="001818DF"/>
    <w:rsid w:val="001852BB"/>
    <w:rsid w:val="0018608E"/>
    <w:rsid w:val="001972C2"/>
    <w:rsid w:val="00197BBF"/>
    <w:rsid w:val="001A10B6"/>
    <w:rsid w:val="001B78BE"/>
    <w:rsid w:val="001C57AA"/>
    <w:rsid w:val="001C58B2"/>
    <w:rsid w:val="001C5A67"/>
    <w:rsid w:val="001C6C2C"/>
    <w:rsid w:val="001C7AF4"/>
    <w:rsid w:val="001D250B"/>
    <w:rsid w:val="001D6C96"/>
    <w:rsid w:val="001D7786"/>
    <w:rsid w:val="001E5905"/>
    <w:rsid w:val="001F3430"/>
    <w:rsid w:val="001F4E36"/>
    <w:rsid w:val="001F5A6F"/>
    <w:rsid w:val="001F7D0D"/>
    <w:rsid w:val="00201046"/>
    <w:rsid w:val="0020586C"/>
    <w:rsid w:val="002075A5"/>
    <w:rsid w:val="00207695"/>
    <w:rsid w:val="002127CC"/>
    <w:rsid w:val="0021319E"/>
    <w:rsid w:val="00213EA4"/>
    <w:rsid w:val="00214790"/>
    <w:rsid w:val="00214CDB"/>
    <w:rsid w:val="00217F1E"/>
    <w:rsid w:val="00232521"/>
    <w:rsid w:val="00236681"/>
    <w:rsid w:val="0023755D"/>
    <w:rsid w:val="002423FC"/>
    <w:rsid w:val="002509CC"/>
    <w:rsid w:val="00250B63"/>
    <w:rsid w:val="002535EC"/>
    <w:rsid w:val="002559EA"/>
    <w:rsid w:val="00256E7F"/>
    <w:rsid w:val="002571D1"/>
    <w:rsid w:val="002613DD"/>
    <w:rsid w:val="00264203"/>
    <w:rsid w:val="00264BF0"/>
    <w:rsid w:val="00266964"/>
    <w:rsid w:val="00266D75"/>
    <w:rsid w:val="00267154"/>
    <w:rsid w:val="00275FE4"/>
    <w:rsid w:val="00280BB6"/>
    <w:rsid w:val="00284978"/>
    <w:rsid w:val="00291F49"/>
    <w:rsid w:val="00292E9B"/>
    <w:rsid w:val="002976A7"/>
    <w:rsid w:val="002A2897"/>
    <w:rsid w:val="002A6E20"/>
    <w:rsid w:val="002A7986"/>
    <w:rsid w:val="002A7E55"/>
    <w:rsid w:val="002B22EA"/>
    <w:rsid w:val="002B24B0"/>
    <w:rsid w:val="002B2DCD"/>
    <w:rsid w:val="002B34E9"/>
    <w:rsid w:val="002B43BE"/>
    <w:rsid w:val="002C0794"/>
    <w:rsid w:val="002C08F7"/>
    <w:rsid w:val="002C1CE8"/>
    <w:rsid w:val="002D281E"/>
    <w:rsid w:val="002D5C01"/>
    <w:rsid w:val="002D6A07"/>
    <w:rsid w:val="002E098D"/>
    <w:rsid w:val="002E155C"/>
    <w:rsid w:val="002E3168"/>
    <w:rsid w:val="002E5470"/>
    <w:rsid w:val="002E5EE5"/>
    <w:rsid w:val="002E5FB9"/>
    <w:rsid w:val="002F1601"/>
    <w:rsid w:val="002F6F98"/>
    <w:rsid w:val="00306AE3"/>
    <w:rsid w:val="003071C4"/>
    <w:rsid w:val="00310112"/>
    <w:rsid w:val="00312A62"/>
    <w:rsid w:val="0031457F"/>
    <w:rsid w:val="003208DA"/>
    <w:rsid w:val="00324286"/>
    <w:rsid w:val="00327B10"/>
    <w:rsid w:val="00330410"/>
    <w:rsid w:val="00334FD4"/>
    <w:rsid w:val="0033523D"/>
    <w:rsid w:val="003508CC"/>
    <w:rsid w:val="00350A7E"/>
    <w:rsid w:val="003536F7"/>
    <w:rsid w:val="00354EAA"/>
    <w:rsid w:val="00354EE9"/>
    <w:rsid w:val="00362A33"/>
    <w:rsid w:val="00364A14"/>
    <w:rsid w:val="003663C5"/>
    <w:rsid w:val="003666BC"/>
    <w:rsid w:val="00370F33"/>
    <w:rsid w:val="00375BF2"/>
    <w:rsid w:val="00381808"/>
    <w:rsid w:val="00381D4B"/>
    <w:rsid w:val="003838AB"/>
    <w:rsid w:val="00387FD0"/>
    <w:rsid w:val="003903DE"/>
    <w:rsid w:val="0039108A"/>
    <w:rsid w:val="0039268F"/>
    <w:rsid w:val="003965B5"/>
    <w:rsid w:val="0039737B"/>
    <w:rsid w:val="00397566"/>
    <w:rsid w:val="003A0B0F"/>
    <w:rsid w:val="003A25B4"/>
    <w:rsid w:val="003A3E6B"/>
    <w:rsid w:val="003A5489"/>
    <w:rsid w:val="003B1933"/>
    <w:rsid w:val="003B2693"/>
    <w:rsid w:val="003B34DD"/>
    <w:rsid w:val="003B3886"/>
    <w:rsid w:val="003B45B1"/>
    <w:rsid w:val="003C228E"/>
    <w:rsid w:val="003C3AB2"/>
    <w:rsid w:val="003C4061"/>
    <w:rsid w:val="003C6F55"/>
    <w:rsid w:val="003C740C"/>
    <w:rsid w:val="003C74D1"/>
    <w:rsid w:val="003C7935"/>
    <w:rsid w:val="003C7BF4"/>
    <w:rsid w:val="003D03FC"/>
    <w:rsid w:val="003D0CC1"/>
    <w:rsid w:val="003D2D0D"/>
    <w:rsid w:val="003D41F8"/>
    <w:rsid w:val="003D6215"/>
    <w:rsid w:val="003E0AFB"/>
    <w:rsid w:val="003E55B8"/>
    <w:rsid w:val="003E7D8A"/>
    <w:rsid w:val="003F2823"/>
    <w:rsid w:val="00400AF9"/>
    <w:rsid w:val="00403077"/>
    <w:rsid w:val="00405537"/>
    <w:rsid w:val="00412FE2"/>
    <w:rsid w:val="00413A72"/>
    <w:rsid w:val="00415801"/>
    <w:rsid w:val="0041694A"/>
    <w:rsid w:val="00421198"/>
    <w:rsid w:val="004218D6"/>
    <w:rsid w:val="00422668"/>
    <w:rsid w:val="004239D0"/>
    <w:rsid w:val="0043070B"/>
    <w:rsid w:val="0043430B"/>
    <w:rsid w:val="0043520B"/>
    <w:rsid w:val="004352DF"/>
    <w:rsid w:val="00436D42"/>
    <w:rsid w:val="0043738F"/>
    <w:rsid w:val="00452667"/>
    <w:rsid w:val="0045326C"/>
    <w:rsid w:val="0046257D"/>
    <w:rsid w:val="00464D57"/>
    <w:rsid w:val="00464EEE"/>
    <w:rsid w:val="00471712"/>
    <w:rsid w:val="00474E5B"/>
    <w:rsid w:val="00477D0E"/>
    <w:rsid w:val="00477E29"/>
    <w:rsid w:val="004806EE"/>
    <w:rsid w:val="00480BD2"/>
    <w:rsid w:val="00482D52"/>
    <w:rsid w:val="0049052B"/>
    <w:rsid w:val="0049075B"/>
    <w:rsid w:val="0049340A"/>
    <w:rsid w:val="0049401C"/>
    <w:rsid w:val="0049654B"/>
    <w:rsid w:val="004A26F9"/>
    <w:rsid w:val="004A3C50"/>
    <w:rsid w:val="004A43EF"/>
    <w:rsid w:val="004A5770"/>
    <w:rsid w:val="004B0064"/>
    <w:rsid w:val="004B1A53"/>
    <w:rsid w:val="004C092B"/>
    <w:rsid w:val="004C7283"/>
    <w:rsid w:val="004D0368"/>
    <w:rsid w:val="004D0615"/>
    <w:rsid w:val="004D0D56"/>
    <w:rsid w:val="004D1CAE"/>
    <w:rsid w:val="004D3E92"/>
    <w:rsid w:val="004D4DE2"/>
    <w:rsid w:val="004D4E11"/>
    <w:rsid w:val="004D5198"/>
    <w:rsid w:val="004E7A93"/>
    <w:rsid w:val="004F5DC2"/>
    <w:rsid w:val="004F5F07"/>
    <w:rsid w:val="005033D3"/>
    <w:rsid w:val="005043D3"/>
    <w:rsid w:val="00506ABD"/>
    <w:rsid w:val="00510047"/>
    <w:rsid w:val="00515309"/>
    <w:rsid w:val="00515F34"/>
    <w:rsid w:val="005165E7"/>
    <w:rsid w:val="00530375"/>
    <w:rsid w:val="005336E4"/>
    <w:rsid w:val="00541C26"/>
    <w:rsid w:val="00543195"/>
    <w:rsid w:val="00545C82"/>
    <w:rsid w:val="00551673"/>
    <w:rsid w:val="005521DC"/>
    <w:rsid w:val="00554386"/>
    <w:rsid w:val="005544D4"/>
    <w:rsid w:val="00555A4E"/>
    <w:rsid w:val="00562EF4"/>
    <w:rsid w:val="005652EA"/>
    <w:rsid w:val="005655FE"/>
    <w:rsid w:val="00571B23"/>
    <w:rsid w:val="005735D2"/>
    <w:rsid w:val="0058058C"/>
    <w:rsid w:val="00582EC4"/>
    <w:rsid w:val="0058551A"/>
    <w:rsid w:val="00592743"/>
    <w:rsid w:val="00595087"/>
    <w:rsid w:val="0059566B"/>
    <w:rsid w:val="005964C7"/>
    <w:rsid w:val="005A5699"/>
    <w:rsid w:val="005A7ACD"/>
    <w:rsid w:val="005B056E"/>
    <w:rsid w:val="005B2FF6"/>
    <w:rsid w:val="005B59DE"/>
    <w:rsid w:val="005B7C7C"/>
    <w:rsid w:val="005B7D34"/>
    <w:rsid w:val="005C0706"/>
    <w:rsid w:val="005C0B19"/>
    <w:rsid w:val="005C5BFC"/>
    <w:rsid w:val="005D0492"/>
    <w:rsid w:val="005D0B3B"/>
    <w:rsid w:val="005E13E3"/>
    <w:rsid w:val="005E7F88"/>
    <w:rsid w:val="005F2082"/>
    <w:rsid w:val="005F6C34"/>
    <w:rsid w:val="006034ED"/>
    <w:rsid w:val="00605ADF"/>
    <w:rsid w:val="00606FF0"/>
    <w:rsid w:val="00614103"/>
    <w:rsid w:val="0061538D"/>
    <w:rsid w:val="00616BC7"/>
    <w:rsid w:val="00620B2A"/>
    <w:rsid w:val="00621137"/>
    <w:rsid w:val="006241D2"/>
    <w:rsid w:val="00630C80"/>
    <w:rsid w:val="00632F1B"/>
    <w:rsid w:val="006340A9"/>
    <w:rsid w:val="00634297"/>
    <w:rsid w:val="006373A0"/>
    <w:rsid w:val="006425D1"/>
    <w:rsid w:val="0064320E"/>
    <w:rsid w:val="0064377F"/>
    <w:rsid w:val="00644CF3"/>
    <w:rsid w:val="006451BE"/>
    <w:rsid w:val="0064628F"/>
    <w:rsid w:val="0064750F"/>
    <w:rsid w:val="00647E2A"/>
    <w:rsid w:val="00650682"/>
    <w:rsid w:val="0066027C"/>
    <w:rsid w:val="00667609"/>
    <w:rsid w:val="00671F32"/>
    <w:rsid w:val="00675FE7"/>
    <w:rsid w:val="00676303"/>
    <w:rsid w:val="00682474"/>
    <w:rsid w:val="00686545"/>
    <w:rsid w:val="006920C5"/>
    <w:rsid w:val="00692B79"/>
    <w:rsid w:val="00695AA7"/>
    <w:rsid w:val="006964C1"/>
    <w:rsid w:val="006A66D8"/>
    <w:rsid w:val="006B1794"/>
    <w:rsid w:val="006B7F1C"/>
    <w:rsid w:val="006C2E71"/>
    <w:rsid w:val="006E0F80"/>
    <w:rsid w:val="006F28B5"/>
    <w:rsid w:val="006F60F4"/>
    <w:rsid w:val="006F747B"/>
    <w:rsid w:val="00705739"/>
    <w:rsid w:val="00705836"/>
    <w:rsid w:val="007102B9"/>
    <w:rsid w:val="007110E4"/>
    <w:rsid w:val="007115EF"/>
    <w:rsid w:val="0071223A"/>
    <w:rsid w:val="00712537"/>
    <w:rsid w:val="0071265A"/>
    <w:rsid w:val="00714847"/>
    <w:rsid w:val="00724848"/>
    <w:rsid w:val="00726E5A"/>
    <w:rsid w:val="00731EE0"/>
    <w:rsid w:val="00734501"/>
    <w:rsid w:val="007433EB"/>
    <w:rsid w:val="00746F41"/>
    <w:rsid w:val="00760006"/>
    <w:rsid w:val="00761139"/>
    <w:rsid w:val="00761A3D"/>
    <w:rsid w:val="00763B08"/>
    <w:rsid w:val="0076536B"/>
    <w:rsid w:val="00766F23"/>
    <w:rsid w:val="00770056"/>
    <w:rsid w:val="00773C1D"/>
    <w:rsid w:val="00776040"/>
    <w:rsid w:val="00780271"/>
    <w:rsid w:val="007837A9"/>
    <w:rsid w:val="007875D3"/>
    <w:rsid w:val="00787664"/>
    <w:rsid w:val="0079046D"/>
    <w:rsid w:val="0079109C"/>
    <w:rsid w:val="007917AE"/>
    <w:rsid w:val="00796A3B"/>
    <w:rsid w:val="007A2D9C"/>
    <w:rsid w:val="007A5FBC"/>
    <w:rsid w:val="007A7AC2"/>
    <w:rsid w:val="007B0267"/>
    <w:rsid w:val="007B2EBA"/>
    <w:rsid w:val="007B595D"/>
    <w:rsid w:val="007C02FA"/>
    <w:rsid w:val="007C1FC4"/>
    <w:rsid w:val="007C392B"/>
    <w:rsid w:val="007C47F3"/>
    <w:rsid w:val="007C4A35"/>
    <w:rsid w:val="007C4CF6"/>
    <w:rsid w:val="007C5EC3"/>
    <w:rsid w:val="007C615C"/>
    <w:rsid w:val="007C637A"/>
    <w:rsid w:val="007D48E5"/>
    <w:rsid w:val="007E0D42"/>
    <w:rsid w:val="007E23FB"/>
    <w:rsid w:val="007E27B5"/>
    <w:rsid w:val="007E3187"/>
    <w:rsid w:val="007E58D3"/>
    <w:rsid w:val="007E6F1B"/>
    <w:rsid w:val="007E70DB"/>
    <w:rsid w:val="007F1658"/>
    <w:rsid w:val="007F4175"/>
    <w:rsid w:val="007F67A6"/>
    <w:rsid w:val="00803B0A"/>
    <w:rsid w:val="00804B27"/>
    <w:rsid w:val="00810FE2"/>
    <w:rsid w:val="00812C2D"/>
    <w:rsid w:val="0081552F"/>
    <w:rsid w:val="00816C58"/>
    <w:rsid w:val="008205EA"/>
    <w:rsid w:val="00821DA8"/>
    <w:rsid w:val="0082205D"/>
    <w:rsid w:val="00824FB0"/>
    <w:rsid w:val="0082510E"/>
    <w:rsid w:val="0083195E"/>
    <w:rsid w:val="00831DAF"/>
    <w:rsid w:val="00840E78"/>
    <w:rsid w:val="00841452"/>
    <w:rsid w:val="00843B5C"/>
    <w:rsid w:val="00851A18"/>
    <w:rsid w:val="0086253D"/>
    <w:rsid w:val="00862CE4"/>
    <w:rsid w:val="008707F0"/>
    <w:rsid w:val="00870BE2"/>
    <w:rsid w:val="00872D15"/>
    <w:rsid w:val="0087535A"/>
    <w:rsid w:val="00876C42"/>
    <w:rsid w:val="00876DEB"/>
    <w:rsid w:val="00880017"/>
    <w:rsid w:val="0088078F"/>
    <w:rsid w:val="0089250E"/>
    <w:rsid w:val="00893CC8"/>
    <w:rsid w:val="00896F53"/>
    <w:rsid w:val="008A2DF7"/>
    <w:rsid w:val="008A30BC"/>
    <w:rsid w:val="008A671F"/>
    <w:rsid w:val="008B030C"/>
    <w:rsid w:val="008B30B7"/>
    <w:rsid w:val="008B6A9F"/>
    <w:rsid w:val="008B79E3"/>
    <w:rsid w:val="008C091F"/>
    <w:rsid w:val="008C1FE8"/>
    <w:rsid w:val="008C2205"/>
    <w:rsid w:val="008C5721"/>
    <w:rsid w:val="008C71C3"/>
    <w:rsid w:val="008C777A"/>
    <w:rsid w:val="008D0B1E"/>
    <w:rsid w:val="008D2644"/>
    <w:rsid w:val="008D5795"/>
    <w:rsid w:val="008D64B8"/>
    <w:rsid w:val="008D6D12"/>
    <w:rsid w:val="008E38BF"/>
    <w:rsid w:val="008F03BC"/>
    <w:rsid w:val="008F1CEA"/>
    <w:rsid w:val="008F29D3"/>
    <w:rsid w:val="008F70B1"/>
    <w:rsid w:val="0090364A"/>
    <w:rsid w:val="00904C80"/>
    <w:rsid w:val="009113BE"/>
    <w:rsid w:val="009148F3"/>
    <w:rsid w:val="009269A6"/>
    <w:rsid w:val="009276EF"/>
    <w:rsid w:val="00931D84"/>
    <w:rsid w:val="009378E3"/>
    <w:rsid w:val="009419D5"/>
    <w:rsid w:val="00941EC6"/>
    <w:rsid w:val="00943FD5"/>
    <w:rsid w:val="0094568D"/>
    <w:rsid w:val="00946514"/>
    <w:rsid w:val="0094700C"/>
    <w:rsid w:val="00951D12"/>
    <w:rsid w:val="009527A3"/>
    <w:rsid w:val="009536A2"/>
    <w:rsid w:val="0095475D"/>
    <w:rsid w:val="009608C3"/>
    <w:rsid w:val="00963180"/>
    <w:rsid w:val="00964243"/>
    <w:rsid w:val="00967C24"/>
    <w:rsid w:val="00970DA3"/>
    <w:rsid w:val="00974556"/>
    <w:rsid w:val="00982B3C"/>
    <w:rsid w:val="00983BC9"/>
    <w:rsid w:val="00984CB5"/>
    <w:rsid w:val="00984F81"/>
    <w:rsid w:val="009869B3"/>
    <w:rsid w:val="00993E20"/>
    <w:rsid w:val="00997567"/>
    <w:rsid w:val="009A0B51"/>
    <w:rsid w:val="009A1E8C"/>
    <w:rsid w:val="009A7E6E"/>
    <w:rsid w:val="009B1B82"/>
    <w:rsid w:val="009B26C9"/>
    <w:rsid w:val="009B2C67"/>
    <w:rsid w:val="009B4611"/>
    <w:rsid w:val="009C0F8E"/>
    <w:rsid w:val="009C4C67"/>
    <w:rsid w:val="009C6838"/>
    <w:rsid w:val="009D1E37"/>
    <w:rsid w:val="009D37B1"/>
    <w:rsid w:val="009D4ECB"/>
    <w:rsid w:val="009D51EC"/>
    <w:rsid w:val="009E20EB"/>
    <w:rsid w:val="009E378D"/>
    <w:rsid w:val="009E4C30"/>
    <w:rsid w:val="009E5E0C"/>
    <w:rsid w:val="009F2C29"/>
    <w:rsid w:val="009F44FA"/>
    <w:rsid w:val="009F5B44"/>
    <w:rsid w:val="009F766C"/>
    <w:rsid w:val="00A00A0E"/>
    <w:rsid w:val="00A02067"/>
    <w:rsid w:val="00A02BA7"/>
    <w:rsid w:val="00A02F5A"/>
    <w:rsid w:val="00A04E8B"/>
    <w:rsid w:val="00A100F1"/>
    <w:rsid w:val="00A11C33"/>
    <w:rsid w:val="00A12ECB"/>
    <w:rsid w:val="00A13524"/>
    <w:rsid w:val="00A20D84"/>
    <w:rsid w:val="00A24955"/>
    <w:rsid w:val="00A27342"/>
    <w:rsid w:val="00A32531"/>
    <w:rsid w:val="00A340EC"/>
    <w:rsid w:val="00A373FD"/>
    <w:rsid w:val="00A42E0F"/>
    <w:rsid w:val="00A43664"/>
    <w:rsid w:val="00A5217A"/>
    <w:rsid w:val="00A55689"/>
    <w:rsid w:val="00A6186F"/>
    <w:rsid w:val="00A668BD"/>
    <w:rsid w:val="00A73698"/>
    <w:rsid w:val="00A75981"/>
    <w:rsid w:val="00A772C1"/>
    <w:rsid w:val="00A80C89"/>
    <w:rsid w:val="00A842D9"/>
    <w:rsid w:val="00A84D80"/>
    <w:rsid w:val="00A87BFB"/>
    <w:rsid w:val="00A960A7"/>
    <w:rsid w:val="00A973FD"/>
    <w:rsid w:val="00AA271D"/>
    <w:rsid w:val="00AA6EAA"/>
    <w:rsid w:val="00AB1F43"/>
    <w:rsid w:val="00AB335C"/>
    <w:rsid w:val="00AB6FCF"/>
    <w:rsid w:val="00AB70B5"/>
    <w:rsid w:val="00AC24A5"/>
    <w:rsid w:val="00AC4EFC"/>
    <w:rsid w:val="00AC5337"/>
    <w:rsid w:val="00AC5856"/>
    <w:rsid w:val="00AD383C"/>
    <w:rsid w:val="00AD7963"/>
    <w:rsid w:val="00AE4865"/>
    <w:rsid w:val="00AE5657"/>
    <w:rsid w:val="00AE6AF6"/>
    <w:rsid w:val="00AE6C03"/>
    <w:rsid w:val="00AE73AC"/>
    <w:rsid w:val="00AF108D"/>
    <w:rsid w:val="00AF410A"/>
    <w:rsid w:val="00AF726B"/>
    <w:rsid w:val="00B0125C"/>
    <w:rsid w:val="00B05FD6"/>
    <w:rsid w:val="00B10507"/>
    <w:rsid w:val="00B11B36"/>
    <w:rsid w:val="00B12C37"/>
    <w:rsid w:val="00B16F4B"/>
    <w:rsid w:val="00B208B9"/>
    <w:rsid w:val="00B21243"/>
    <w:rsid w:val="00B226C9"/>
    <w:rsid w:val="00B22724"/>
    <w:rsid w:val="00B34EAF"/>
    <w:rsid w:val="00B40875"/>
    <w:rsid w:val="00B42160"/>
    <w:rsid w:val="00B43676"/>
    <w:rsid w:val="00B4446E"/>
    <w:rsid w:val="00B45351"/>
    <w:rsid w:val="00B47911"/>
    <w:rsid w:val="00B567AF"/>
    <w:rsid w:val="00B64BA4"/>
    <w:rsid w:val="00B64FFA"/>
    <w:rsid w:val="00B70E61"/>
    <w:rsid w:val="00B713C6"/>
    <w:rsid w:val="00B81A20"/>
    <w:rsid w:val="00B84708"/>
    <w:rsid w:val="00B87AC4"/>
    <w:rsid w:val="00B87F90"/>
    <w:rsid w:val="00B94E15"/>
    <w:rsid w:val="00B967BC"/>
    <w:rsid w:val="00B970E8"/>
    <w:rsid w:val="00BA274D"/>
    <w:rsid w:val="00BA58C0"/>
    <w:rsid w:val="00BA60F3"/>
    <w:rsid w:val="00BA7804"/>
    <w:rsid w:val="00BB0A5F"/>
    <w:rsid w:val="00BB0E8B"/>
    <w:rsid w:val="00BB29E0"/>
    <w:rsid w:val="00BB50FD"/>
    <w:rsid w:val="00BB65D9"/>
    <w:rsid w:val="00BB67B2"/>
    <w:rsid w:val="00BC06E6"/>
    <w:rsid w:val="00BC1A33"/>
    <w:rsid w:val="00BC34F6"/>
    <w:rsid w:val="00BC49FF"/>
    <w:rsid w:val="00BC59FB"/>
    <w:rsid w:val="00BC5C9D"/>
    <w:rsid w:val="00BD159E"/>
    <w:rsid w:val="00BD48B2"/>
    <w:rsid w:val="00BD7348"/>
    <w:rsid w:val="00BE4437"/>
    <w:rsid w:val="00BE5DE9"/>
    <w:rsid w:val="00BF118A"/>
    <w:rsid w:val="00BF18BB"/>
    <w:rsid w:val="00BF5BB3"/>
    <w:rsid w:val="00BF7B6E"/>
    <w:rsid w:val="00C02699"/>
    <w:rsid w:val="00C0287C"/>
    <w:rsid w:val="00C02D08"/>
    <w:rsid w:val="00C02EBD"/>
    <w:rsid w:val="00C040CC"/>
    <w:rsid w:val="00C10385"/>
    <w:rsid w:val="00C11731"/>
    <w:rsid w:val="00C121B1"/>
    <w:rsid w:val="00C165A1"/>
    <w:rsid w:val="00C167A7"/>
    <w:rsid w:val="00C205CD"/>
    <w:rsid w:val="00C20B9C"/>
    <w:rsid w:val="00C212D9"/>
    <w:rsid w:val="00C21C1E"/>
    <w:rsid w:val="00C2202A"/>
    <w:rsid w:val="00C246A4"/>
    <w:rsid w:val="00C25740"/>
    <w:rsid w:val="00C32A36"/>
    <w:rsid w:val="00C34406"/>
    <w:rsid w:val="00C35AAC"/>
    <w:rsid w:val="00C41A73"/>
    <w:rsid w:val="00C42762"/>
    <w:rsid w:val="00C44E61"/>
    <w:rsid w:val="00C46BE2"/>
    <w:rsid w:val="00C47B3E"/>
    <w:rsid w:val="00C51178"/>
    <w:rsid w:val="00C5225D"/>
    <w:rsid w:val="00C5371B"/>
    <w:rsid w:val="00C56BA8"/>
    <w:rsid w:val="00C56FEA"/>
    <w:rsid w:val="00C669BB"/>
    <w:rsid w:val="00C747A9"/>
    <w:rsid w:val="00C76B85"/>
    <w:rsid w:val="00C843D4"/>
    <w:rsid w:val="00C90332"/>
    <w:rsid w:val="00C92DBA"/>
    <w:rsid w:val="00C94143"/>
    <w:rsid w:val="00C953F0"/>
    <w:rsid w:val="00CA24D0"/>
    <w:rsid w:val="00CA37C4"/>
    <w:rsid w:val="00CA3E20"/>
    <w:rsid w:val="00CA4994"/>
    <w:rsid w:val="00CA7FC1"/>
    <w:rsid w:val="00CB00A2"/>
    <w:rsid w:val="00CB4D40"/>
    <w:rsid w:val="00CB6767"/>
    <w:rsid w:val="00CB758B"/>
    <w:rsid w:val="00CC0417"/>
    <w:rsid w:val="00CC3472"/>
    <w:rsid w:val="00CC4788"/>
    <w:rsid w:val="00CD103B"/>
    <w:rsid w:val="00CD237F"/>
    <w:rsid w:val="00CF41B0"/>
    <w:rsid w:val="00CF5034"/>
    <w:rsid w:val="00D05349"/>
    <w:rsid w:val="00D11C3F"/>
    <w:rsid w:val="00D11EA0"/>
    <w:rsid w:val="00D1291C"/>
    <w:rsid w:val="00D136AB"/>
    <w:rsid w:val="00D14E49"/>
    <w:rsid w:val="00D15253"/>
    <w:rsid w:val="00D16F96"/>
    <w:rsid w:val="00D17ABD"/>
    <w:rsid w:val="00D239A8"/>
    <w:rsid w:val="00D23EAC"/>
    <w:rsid w:val="00D24D12"/>
    <w:rsid w:val="00D252F0"/>
    <w:rsid w:val="00D25DB7"/>
    <w:rsid w:val="00D31BA2"/>
    <w:rsid w:val="00D31E25"/>
    <w:rsid w:val="00D32045"/>
    <w:rsid w:val="00D32066"/>
    <w:rsid w:val="00D362CA"/>
    <w:rsid w:val="00D3642B"/>
    <w:rsid w:val="00D3653B"/>
    <w:rsid w:val="00D42820"/>
    <w:rsid w:val="00D4354E"/>
    <w:rsid w:val="00D449F8"/>
    <w:rsid w:val="00D462FC"/>
    <w:rsid w:val="00D47E4B"/>
    <w:rsid w:val="00D57EC9"/>
    <w:rsid w:val="00D62555"/>
    <w:rsid w:val="00D62815"/>
    <w:rsid w:val="00D64A4C"/>
    <w:rsid w:val="00D66124"/>
    <w:rsid w:val="00D678A2"/>
    <w:rsid w:val="00D700F6"/>
    <w:rsid w:val="00D7657A"/>
    <w:rsid w:val="00D85465"/>
    <w:rsid w:val="00D865DC"/>
    <w:rsid w:val="00D87C5B"/>
    <w:rsid w:val="00D944F2"/>
    <w:rsid w:val="00D96490"/>
    <w:rsid w:val="00D97611"/>
    <w:rsid w:val="00DA12B7"/>
    <w:rsid w:val="00DA2E30"/>
    <w:rsid w:val="00DA33B3"/>
    <w:rsid w:val="00DA35C9"/>
    <w:rsid w:val="00DA4481"/>
    <w:rsid w:val="00DA47D4"/>
    <w:rsid w:val="00DA5859"/>
    <w:rsid w:val="00DA66F0"/>
    <w:rsid w:val="00DA67E9"/>
    <w:rsid w:val="00DB1303"/>
    <w:rsid w:val="00DB4B12"/>
    <w:rsid w:val="00DB56F4"/>
    <w:rsid w:val="00DC42F8"/>
    <w:rsid w:val="00DC730D"/>
    <w:rsid w:val="00DD3937"/>
    <w:rsid w:val="00DE1E16"/>
    <w:rsid w:val="00DE29CF"/>
    <w:rsid w:val="00DE7145"/>
    <w:rsid w:val="00DF2C3E"/>
    <w:rsid w:val="00DF35A4"/>
    <w:rsid w:val="00DF6B12"/>
    <w:rsid w:val="00E012D1"/>
    <w:rsid w:val="00E01884"/>
    <w:rsid w:val="00E02369"/>
    <w:rsid w:val="00E031B1"/>
    <w:rsid w:val="00E044A3"/>
    <w:rsid w:val="00E06347"/>
    <w:rsid w:val="00E11181"/>
    <w:rsid w:val="00E11C7C"/>
    <w:rsid w:val="00E235C4"/>
    <w:rsid w:val="00E265FC"/>
    <w:rsid w:val="00E27FBF"/>
    <w:rsid w:val="00E30DD2"/>
    <w:rsid w:val="00E31DF6"/>
    <w:rsid w:val="00E34F81"/>
    <w:rsid w:val="00E37AA1"/>
    <w:rsid w:val="00E41CAD"/>
    <w:rsid w:val="00E430AF"/>
    <w:rsid w:val="00E439EA"/>
    <w:rsid w:val="00E4475F"/>
    <w:rsid w:val="00E54F1D"/>
    <w:rsid w:val="00E55654"/>
    <w:rsid w:val="00E563B2"/>
    <w:rsid w:val="00E616E7"/>
    <w:rsid w:val="00E61C5C"/>
    <w:rsid w:val="00E6490B"/>
    <w:rsid w:val="00E64FC4"/>
    <w:rsid w:val="00E67AD2"/>
    <w:rsid w:val="00E7591C"/>
    <w:rsid w:val="00E76D17"/>
    <w:rsid w:val="00E77062"/>
    <w:rsid w:val="00E773D0"/>
    <w:rsid w:val="00E803EE"/>
    <w:rsid w:val="00E85044"/>
    <w:rsid w:val="00E86E0E"/>
    <w:rsid w:val="00E87DB0"/>
    <w:rsid w:val="00E902C9"/>
    <w:rsid w:val="00E94C4C"/>
    <w:rsid w:val="00E95C9D"/>
    <w:rsid w:val="00EA062F"/>
    <w:rsid w:val="00EA16DE"/>
    <w:rsid w:val="00EA1D71"/>
    <w:rsid w:val="00EB116B"/>
    <w:rsid w:val="00EB2BB4"/>
    <w:rsid w:val="00EB786B"/>
    <w:rsid w:val="00EC2E8C"/>
    <w:rsid w:val="00EC34D9"/>
    <w:rsid w:val="00EC3F84"/>
    <w:rsid w:val="00EC549B"/>
    <w:rsid w:val="00ED0263"/>
    <w:rsid w:val="00EE05E3"/>
    <w:rsid w:val="00EE2EE5"/>
    <w:rsid w:val="00EE55D5"/>
    <w:rsid w:val="00EE60F5"/>
    <w:rsid w:val="00EF1791"/>
    <w:rsid w:val="00EF45EF"/>
    <w:rsid w:val="00EF54AF"/>
    <w:rsid w:val="00EF7FE4"/>
    <w:rsid w:val="00F01934"/>
    <w:rsid w:val="00F03C05"/>
    <w:rsid w:val="00F13585"/>
    <w:rsid w:val="00F1399D"/>
    <w:rsid w:val="00F158EA"/>
    <w:rsid w:val="00F1637B"/>
    <w:rsid w:val="00F2096B"/>
    <w:rsid w:val="00F238B1"/>
    <w:rsid w:val="00F275E7"/>
    <w:rsid w:val="00F27B7D"/>
    <w:rsid w:val="00F311F1"/>
    <w:rsid w:val="00F34216"/>
    <w:rsid w:val="00F37F64"/>
    <w:rsid w:val="00F41B33"/>
    <w:rsid w:val="00F44BA7"/>
    <w:rsid w:val="00F44DB0"/>
    <w:rsid w:val="00F477B7"/>
    <w:rsid w:val="00F53415"/>
    <w:rsid w:val="00F54AFF"/>
    <w:rsid w:val="00F54DCA"/>
    <w:rsid w:val="00F57332"/>
    <w:rsid w:val="00F61B1B"/>
    <w:rsid w:val="00F63956"/>
    <w:rsid w:val="00F639F9"/>
    <w:rsid w:val="00F6797B"/>
    <w:rsid w:val="00F72F8A"/>
    <w:rsid w:val="00F73E76"/>
    <w:rsid w:val="00F74023"/>
    <w:rsid w:val="00F77295"/>
    <w:rsid w:val="00F77BDC"/>
    <w:rsid w:val="00F80C91"/>
    <w:rsid w:val="00F82A91"/>
    <w:rsid w:val="00F92D21"/>
    <w:rsid w:val="00F95111"/>
    <w:rsid w:val="00F9662C"/>
    <w:rsid w:val="00FA22FA"/>
    <w:rsid w:val="00FA715E"/>
    <w:rsid w:val="00FB1274"/>
    <w:rsid w:val="00FC4290"/>
    <w:rsid w:val="00FC4602"/>
    <w:rsid w:val="00FC593E"/>
    <w:rsid w:val="00FC5D91"/>
    <w:rsid w:val="00FC7F87"/>
    <w:rsid w:val="00FD2AD3"/>
    <w:rsid w:val="00FD4D9C"/>
    <w:rsid w:val="00FD5A84"/>
    <w:rsid w:val="00FD7207"/>
    <w:rsid w:val="00FE1944"/>
    <w:rsid w:val="00FE4949"/>
    <w:rsid w:val="00FF1C33"/>
    <w:rsid w:val="00FF1FC5"/>
    <w:rsid w:val="00FF4CAB"/>
    <w:rsid w:val="00FF4ECD"/>
    <w:rsid w:val="00FF510C"/>
    <w:rsid w:val="00FF55F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F14C8"/>
  <w15:docId w15:val="{144ED4B3-285A-4D02-8A61-9B3E593F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15E"/>
    <w:rPr>
      <w:sz w:val="24"/>
      <w:szCs w:val="24"/>
    </w:rPr>
  </w:style>
  <w:style w:type="paragraph" w:styleId="Heading2">
    <w:name w:val="heading 2"/>
    <w:basedOn w:val="Normal"/>
    <w:next w:val="Normal"/>
    <w:qFormat/>
    <w:rsid w:val="003B45B1"/>
    <w:pPr>
      <w:keepNext/>
      <w:widowControl w:val="0"/>
      <w:autoSpaceDE w:val="0"/>
      <w:autoSpaceDN w:val="0"/>
      <w:adjustRightInd w:val="0"/>
      <w:outlineLvl w:val="1"/>
    </w:pPr>
    <w:rPr>
      <w:rFonts w:ascii="Tahoma" w:hAnsi="Tahoma" w:cs="Tahom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7A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7AC4"/>
  </w:style>
  <w:style w:type="table" w:styleId="TableGrid">
    <w:name w:val="Table Grid"/>
    <w:basedOn w:val="TableNormal"/>
    <w:rsid w:val="0079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6A3B"/>
    <w:rPr>
      <w:color w:val="0000FF"/>
      <w:u w:val="single"/>
    </w:rPr>
  </w:style>
  <w:style w:type="paragraph" w:styleId="BodyText">
    <w:name w:val="Body Text"/>
    <w:basedOn w:val="Normal"/>
    <w:link w:val="BodyTextChar"/>
    <w:rsid w:val="000012EA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</w:pPr>
    <w:rPr>
      <w:rFonts w:ascii="Tahoma" w:hAnsi="Tahoma" w:cs="Tahoma"/>
      <w:b/>
      <w:bCs/>
      <w:color w:val="FF0000"/>
      <w:sz w:val="20"/>
      <w:szCs w:val="16"/>
    </w:rPr>
  </w:style>
  <w:style w:type="paragraph" w:styleId="BalloonText">
    <w:name w:val="Balloon Text"/>
    <w:basedOn w:val="Normal"/>
    <w:semiHidden/>
    <w:rsid w:val="000A2C8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C39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7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F87"/>
    <w:pPr>
      <w:spacing w:before="100" w:beforeAutospacing="1" w:after="100" w:afterAutospacing="1"/>
    </w:pPr>
  </w:style>
  <w:style w:type="character" w:customStyle="1" w:styleId="section">
    <w:name w:val="section"/>
    <w:uiPriority w:val="99"/>
    <w:rsid w:val="002B34E9"/>
  </w:style>
  <w:style w:type="character" w:customStyle="1" w:styleId="seccatch">
    <w:name w:val="seccatch"/>
    <w:uiPriority w:val="99"/>
    <w:rsid w:val="002B34E9"/>
    <w:rPr>
      <w:b/>
      <w:bCs/>
    </w:rPr>
  </w:style>
  <w:style w:type="character" w:customStyle="1" w:styleId="history">
    <w:name w:val="history"/>
    <w:uiPriority w:val="99"/>
    <w:rsid w:val="002B34E9"/>
  </w:style>
  <w:style w:type="character" w:customStyle="1" w:styleId="xref">
    <w:name w:val="xref"/>
    <w:uiPriority w:val="99"/>
    <w:rsid w:val="002B34E9"/>
  </w:style>
  <w:style w:type="character" w:customStyle="1" w:styleId="FooterChar">
    <w:name w:val="Footer Char"/>
    <w:basedOn w:val="DefaultParagraphFont"/>
    <w:link w:val="Footer"/>
    <w:uiPriority w:val="99"/>
    <w:rsid w:val="00F54AFF"/>
    <w:rPr>
      <w:sz w:val="24"/>
      <w:szCs w:val="24"/>
    </w:rPr>
  </w:style>
  <w:style w:type="character" w:styleId="CommentReference">
    <w:name w:val="annotation reference"/>
    <w:basedOn w:val="DefaultParagraphFont"/>
    <w:rsid w:val="00267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7154"/>
  </w:style>
  <w:style w:type="paragraph" w:styleId="CommentSubject">
    <w:name w:val="annotation subject"/>
    <w:basedOn w:val="CommentText"/>
    <w:next w:val="CommentText"/>
    <w:link w:val="CommentSubjectChar"/>
    <w:rsid w:val="0026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7154"/>
    <w:rPr>
      <w:b/>
      <w:bCs/>
    </w:rPr>
  </w:style>
  <w:style w:type="paragraph" w:customStyle="1" w:styleId="rulecatchline">
    <w:name w:val="rulecatchline"/>
    <w:basedOn w:val="Normal"/>
    <w:rsid w:val="003C228E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362A3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0E3E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EC549B"/>
    <w:rPr>
      <w:rFonts w:ascii="Tahoma" w:hAnsi="Tahoma" w:cs="Tahoma"/>
      <w:b/>
      <w:bCs/>
      <w:color w:val="FF0000"/>
      <w:szCs w:val="16"/>
    </w:rPr>
  </w:style>
  <w:style w:type="character" w:styleId="Strong">
    <w:name w:val="Strong"/>
    <w:basedOn w:val="DefaultParagraphFont"/>
    <w:uiPriority w:val="22"/>
    <w:qFormat/>
    <w:rsid w:val="00155B8A"/>
    <w:rPr>
      <w:b/>
      <w:bCs/>
    </w:rPr>
  </w:style>
  <w:style w:type="paragraph" w:styleId="Revision">
    <w:name w:val="Revision"/>
    <w:hidden/>
    <w:uiPriority w:val="99"/>
    <w:semiHidden/>
    <w:rsid w:val="008707F0"/>
    <w:rPr>
      <w:sz w:val="24"/>
      <w:szCs w:val="24"/>
    </w:rPr>
  </w:style>
  <w:style w:type="paragraph" w:customStyle="1" w:styleId="LTR-Division">
    <w:name w:val="LTR-Division"/>
    <w:basedOn w:val="Normal"/>
    <w:link w:val="LTR-DivisionChar"/>
    <w:qFormat/>
    <w:rsid w:val="007E0D42"/>
    <w:rPr>
      <w:b/>
      <w:sz w:val="28"/>
      <w:szCs w:val="28"/>
    </w:rPr>
  </w:style>
  <w:style w:type="character" w:customStyle="1" w:styleId="LTR-DivisionChar">
    <w:name w:val="LTR-Division Char"/>
    <w:link w:val="LTR-Division"/>
    <w:rsid w:val="007E0D42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solicitations@utah.gov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530D37A5074B59AB32EB826DC9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8155-79FC-4BF8-B848-E9364B677659}"/>
      </w:docPartPr>
      <w:docPartBody>
        <w:p w:rsidR="008871E6" w:rsidRDefault="008A53CD" w:rsidP="008A53CD">
          <w:pPr>
            <w:pStyle w:val="6B530D37A5074B59AB32EB826DC9E989"/>
          </w:pPr>
          <w:r w:rsidRPr="007B0267">
            <w:rPr>
              <w:rStyle w:val="PlaceholderText"/>
              <w:sz w:val="20"/>
              <w:szCs w:val="20"/>
            </w:rPr>
            <w:t>Click to use the drop-down menu to select the type of vendor.</w:t>
          </w:r>
        </w:p>
      </w:docPartBody>
    </w:docPart>
    <w:docPart>
      <w:docPartPr>
        <w:name w:val="00C8E7ED44B1411B9EC5EBC98A30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E02A-D75C-404C-A9BC-DA1ED807D84E}"/>
      </w:docPartPr>
      <w:docPartBody>
        <w:p w:rsidR="005D46AD" w:rsidRDefault="00E57A0E" w:rsidP="00E57A0E">
          <w:pPr>
            <w:pStyle w:val="00C8E7ED44B1411B9EC5EBC98A30712C"/>
          </w:pPr>
          <w:r>
            <w:rPr>
              <w:rStyle w:val="PlaceholderText"/>
            </w:rPr>
            <w:t>Click to enter text.</w:t>
          </w:r>
        </w:p>
      </w:docPartBody>
    </w:docPart>
    <w:docPart>
      <w:docPartPr>
        <w:name w:val="6D57C236D1A6425A882E37B144D0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9F94-461B-48CE-8CDE-42A451D595DE}"/>
      </w:docPartPr>
      <w:docPartBody>
        <w:p w:rsidR="005D46AD" w:rsidRDefault="00E57A0E" w:rsidP="00E57A0E">
          <w:pPr>
            <w:pStyle w:val="6D57C236D1A6425A882E37B144D007E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EAA458299DCE45CD96B1E0E2B032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D100-B90C-4D25-9F44-14FA5CE5261D}"/>
      </w:docPartPr>
      <w:docPartBody>
        <w:p w:rsidR="005D46AD" w:rsidRDefault="00E57A0E" w:rsidP="00E57A0E">
          <w:pPr>
            <w:pStyle w:val="EAA458299DCE45CD96B1E0E2B0327D64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76E3DD753814443AA6024D258E9D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EA3F-9C15-4C8C-A963-B4D5EA5A5F3E}"/>
      </w:docPartPr>
      <w:docPartBody>
        <w:p w:rsidR="005D46AD" w:rsidRDefault="00E57A0E" w:rsidP="00E57A0E">
          <w:pPr>
            <w:pStyle w:val="76E3DD753814443AA6024D258E9D8318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2849EE30D47D48BBB4C8BC5CDF22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7EB5-A217-4125-A533-198E843B18FB}"/>
      </w:docPartPr>
      <w:docPartBody>
        <w:p w:rsidR="005D46AD" w:rsidRDefault="00E57A0E" w:rsidP="00E57A0E">
          <w:pPr>
            <w:pStyle w:val="2849EE30D47D48BBB4C8BC5CDF222481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185964FBAE948C9AF97A276ACBD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4B98-8D52-4214-8246-A33778285EC6}"/>
      </w:docPartPr>
      <w:docPartBody>
        <w:p w:rsidR="005D46AD" w:rsidRDefault="00E57A0E" w:rsidP="00E57A0E">
          <w:pPr>
            <w:pStyle w:val="F185964FBAE948C9AF97A276ACBD3A6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6B7E049C7C174EF7B76CFB3CA4C5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3E3B-E8A4-442C-9A31-127CFDE3DF60}"/>
      </w:docPartPr>
      <w:docPartBody>
        <w:p w:rsidR="005D46AD" w:rsidRDefault="00E57A0E" w:rsidP="00E57A0E">
          <w:pPr>
            <w:pStyle w:val="6B7E049C7C174EF7B76CFB3CA4C5FAEA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16A71938BC6449128D5752973942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07F0-6D70-4F55-85E8-86DDC00C30C1}"/>
      </w:docPartPr>
      <w:docPartBody>
        <w:p w:rsidR="005D46AD" w:rsidRDefault="00E57A0E" w:rsidP="00E57A0E">
          <w:pPr>
            <w:pStyle w:val="16A71938BC6449128D5752973942B9C9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86C846B94244F129E824EFAAF2F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874A-CA39-438C-B9F4-29683B0B3D0F}"/>
      </w:docPartPr>
      <w:docPartBody>
        <w:p w:rsidR="005D46AD" w:rsidRDefault="00E57A0E" w:rsidP="00E57A0E">
          <w:pPr>
            <w:pStyle w:val="C86C846B94244F129E824EFAAF2F62A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CC7C8DD59564DA98BD065E66173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873C-6513-4628-8FD8-8802B486C1EC}"/>
      </w:docPartPr>
      <w:docPartBody>
        <w:p w:rsidR="005D46AD" w:rsidRDefault="00E57A0E" w:rsidP="00E57A0E">
          <w:pPr>
            <w:pStyle w:val="DCC7C8DD59564DA98BD065E66173D8E2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B526CEA7508F47848ACF14916186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E33F-4D7C-4A82-ACE4-ACBE677D2362}"/>
      </w:docPartPr>
      <w:docPartBody>
        <w:p w:rsidR="005D46AD" w:rsidRDefault="00E57A0E" w:rsidP="00E57A0E">
          <w:pPr>
            <w:pStyle w:val="B526CEA7508F47848ACF1491618617A4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8336845167F74AE5B273DBB4A29D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6E9F-68A4-4180-B747-91D02F449145}"/>
      </w:docPartPr>
      <w:docPartBody>
        <w:p w:rsidR="005D46AD" w:rsidRDefault="00E57A0E" w:rsidP="00E57A0E">
          <w:pPr>
            <w:pStyle w:val="8336845167F74AE5B273DBB4A29DAD29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3C758D21A9774FB5B36E683840BB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B9EC-AA2E-4AD9-99F2-E93DD94D197D}"/>
      </w:docPartPr>
      <w:docPartBody>
        <w:p w:rsidR="005D46AD" w:rsidRDefault="00E57A0E" w:rsidP="00E57A0E">
          <w:pPr>
            <w:pStyle w:val="3C758D21A9774FB5B36E683840BBBD9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03A53D550D0841B9A9E8B5B493E7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A6BB-D73B-4947-B9EF-08D364A0C210}"/>
      </w:docPartPr>
      <w:docPartBody>
        <w:p w:rsidR="00D1254B" w:rsidRDefault="005D46AD" w:rsidP="005D46AD">
          <w:pPr>
            <w:pStyle w:val="03A53D550D0841B9A9E8B5B493E7E8F9"/>
          </w:pPr>
          <w:r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CD"/>
    <w:rsid w:val="000167AD"/>
    <w:rsid w:val="00026C4B"/>
    <w:rsid w:val="00033155"/>
    <w:rsid w:val="00044B2E"/>
    <w:rsid w:val="000B3761"/>
    <w:rsid w:val="00122C93"/>
    <w:rsid w:val="0012599F"/>
    <w:rsid w:val="00126F66"/>
    <w:rsid w:val="00161321"/>
    <w:rsid w:val="001A5696"/>
    <w:rsid w:val="001C1F24"/>
    <w:rsid w:val="001E6742"/>
    <w:rsid w:val="00221CEB"/>
    <w:rsid w:val="00270838"/>
    <w:rsid w:val="00273E8B"/>
    <w:rsid w:val="002E2B55"/>
    <w:rsid w:val="00302AF2"/>
    <w:rsid w:val="003161DB"/>
    <w:rsid w:val="00317FF0"/>
    <w:rsid w:val="00355232"/>
    <w:rsid w:val="003824DB"/>
    <w:rsid w:val="00384C18"/>
    <w:rsid w:val="00386019"/>
    <w:rsid w:val="003B0B96"/>
    <w:rsid w:val="003B3043"/>
    <w:rsid w:val="003C6300"/>
    <w:rsid w:val="003D689A"/>
    <w:rsid w:val="00415FEB"/>
    <w:rsid w:val="00467089"/>
    <w:rsid w:val="00495327"/>
    <w:rsid w:val="004A124B"/>
    <w:rsid w:val="004C6955"/>
    <w:rsid w:val="0050579B"/>
    <w:rsid w:val="00520167"/>
    <w:rsid w:val="00541A9B"/>
    <w:rsid w:val="00554593"/>
    <w:rsid w:val="005A46F2"/>
    <w:rsid w:val="005C5945"/>
    <w:rsid w:val="005D46AD"/>
    <w:rsid w:val="005E4F1B"/>
    <w:rsid w:val="005F3950"/>
    <w:rsid w:val="00634200"/>
    <w:rsid w:val="00650435"/>
    <w:rsid w:val="00653416"/>
    <w:rsid w:val="006676DE"/>
    <w:rsid w:val="00667741"/>
    <w:rsid w:val="006779BC"/>
    <w:rsid w:val="00696C3E"/>
    <w:rsid w:val="006A492E"/>
    <w:rsid w:val="006C2D3D"/>
    <w:rsid w:val="006C52B4"/>
    <w:rsid w:val="006C6DDC"/>
    <w:rsid w:val="006C7D7F"/>
    <w:rsid w:val="006D4DBC"/>
    <w:rsid w:val="007044C9"/>
    <w:rsid w:val="007050CB"/>
    <w:rsid w:val="00736093"/>
    <w:rsid w:val="00742E4E"/>
    <w:rsid w:val="00760631"/>
    <w:rsid w:val="00792048"/>
    <w:rsid w:val="007A26B5"/>
    <w:rsid w:val="007C2CFD"/>
    <w:rsid w:val="007D1A41"/>
    <w:rsid w:val="00802C0E"/>
    <w:rsid w:val="00805741"/>
    <w:rsid w:val="00871C5A"/>
    <w:rsid w:val="008871E6"/>
    <w:rsid w:val="008A53CD"/>
    <w:rsid w:val="008D122A"/>
    <w:rsid w:val="008E28F5"/>
    <w:rsid w:val="00926C93"/>
    <w:rsid w:val="00934415"/>
    <w:rsid w:val="00947564"/>
    <w:rsid w:val="009755F1"/>
    <w:rsid w:val="009D6A3F"/>
    <w:rsid w:val="009E032A"/>
    <w:rsid w:val="009F2EF0"/>
    <w:rsid w:val="00A37671"/>
    <w:rsid w:val="00A75ABC"/>
    <w:rsid w:val="00AD00B0"/>
    <w:rsid w:val="00B00080"/>
    <w:rsid w:val="00B13669"/>
    <w:rsid w:val="00B21931"/>
    <w:rsid w:val="00B53F05"/>
    <w:rsid w:val="00B70202"/>
    <w:rsid w:val="00B81F23"/>
    <w:rsid w:val="00B839AE"/>
    <w:rsid w:val="00C05AAC"/>
    <w:rsid w:val="00C2036E"/>
    <w:rsid w:val="00C34746"/>
    <w:rsid w:val="00C41A40"/>
    <w:rsid w:val="00CB5BE3"/>
    <w:rsid w:val="00CE5801"/>
    <w:rsid w:val="00D1254B"/>
    <w:rsid w:val="00D246A1"/>
    <w:rsid w:val="00D43668"/>
    <w:rsid w:val="00D53BEB"/>
    <w:rsid w:val="00D82801"/>
    <w:rsid w:val="00DA3FCC"/>
    <w:rsid w:val="00DC4CD2"/>
    <w:rsid w:val="00DE5A59"/>
    <w:rsid w:val="00DE6AFC"/>
    <w:rsid w:val="00E00667"/>
    <w:rsid w:val="00E144D3"/>
    <w:rsid w:val="00E57A0E"/>
    <w:rsid w:val="00EA2093"/>
    <w:rsid w:val="00ED0097"/>
    <w:rsid w:val="00ED560E"/>
    <w:rsid w:val="00ED5FCF"/>
    <w:rsid w:val="00F23C49"/>
    <w:rsid w:val="00F24F37"/>
    <w:rsid w:val="00F274E9"/>
    <w:rsid w:val="00F27B89"/>
    <w:rsid w:val="00F31C16"/>
    <w:rsid w:val="00F51CC1"/>
    <w:rsid w:val="00F6346C"/>
    <w:rsid w:val="00F67293"/>
    <w:rsid w:val="00FD08E2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6AD"/>
  </w:style>
  <w:style w:type="paragraph" w:customStyle="1" w:styleId="E73332B0FBAF46E9BEB486E3C330220D">
    <w:name w:val="E73332B0FBAF46E9BEB486E3C330220D"/>
    <w:rsid w:val="008A53CD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FF0000"/>
      <w:sz w:val="20"/>
      <w:szCs w:val="16"/>
    </w:rPr>
  </w:style>
  <w:style w:type="paragraph" w:customStyle="1" w:styleId="684CDFF2342344AEA6A979F960534D61">
    <w:name w:val="684CDFF2342344AEA6A979F960534D61"/>
    <w:rsid w:val="008A53CD"/>
  </w:style>
  <w:style w:type="paragraph" w:customStyle="1" w:styleId="6B530D37A5074B59AB32EB826DC9E989">
    <w:name w:val="6B530D37A5074B59AB32EB826DC9E989"/>
    <w:rsid w:val="008A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332B0FBAF46E9BEB486E3C330220D1">
    <w:name w:val="E73332B0FBAF46E9BEB486E3C330220D1"/>
    <w:rsid w:val="008A53CD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FF0000"/>
      <w:sz w:val="20"/>
      <w:szCs w:val="16"/>
    </w:rPr>
  </w:style>
  <w:style w:type="paragraph" w:customStyle="1" w:styleId="684CDFF2342344AEA6A979F960534D611">
    <w:name w:val="684CDFF2342344AEA6A979F960534D611"/>
    <w:rsid w:val="008A53CD"/>
    <w:pPr>
      <w:widowControl w:val="0"/>
      <w:tabs>
        <w:tab w:val="left" w:pos="3225"/>
        <w:tab w:val="left" w:pos="3585"/>
        <w:tab w:val="left" w:pos="3945"/>
        <w:tab w:val="left" w:pos="4305"/>
        <w:tab w:val="left" w:pos="4665"/>
        <w:tab w:val="left" w:pos="5025"/>
        <w:tab w:val="left" w:pos="5385"/>
        <w:tab w:val="left" w:pos="5745"/>
        <w:tab w:val="left" w:pos="6105"/>
        <w:tab w:val="left" w:pos="6465"/>
        <w:tab w:val="left" w:pos="6825"/>
        <w:tab w:val="left" w:pos="7185"/>
        <w:tab w:val="left" w:pos="7545"/>
        <w:tab w:val="left" w:pos="7905"/>
        <w:tab w:val="left" w:pos="8265"/>
        <w:tab w:val="left" w:pos="8625"/>
        <w:tab w:val="left" w:pos="8985"/>
        <w:tab w:val="left" w:pos="9345"/>
        <w:tab w:val="left" w:pos="9705"/>
        <w:tab w:val="left" w:pos="10065"/>
        <w:tab w:val="left" w:pos="10425"/>
        <w:tab w:val="left" w:pos="10785"/>
        <w:tab w:val="left" w:pos="11145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color w:val="FF0000"/>
      <w:sz w:val="20"/>
      <w:szCs w:val="16"/>
    </w:rPr>
  </w:style>
  <w:style w:type="paragraph" w:customStyle="1" w:styleId="DAD2380F923E42279F238746FDD7B394">
    <w:name w:val="DAD2380F923E42279F238746FDD7B394"/>
    <w:rsid w:val="008A53CD"/>
  </w:style>
  <w:style w:type="paragraph" w:customStyle="1" w:styleId="5A551BF5240B425A9D970DA439214BA9">
    <w:name w:val="5A551BF5240B425A9D970DA439214BA9"/>
    <w:rsid w:val="008A53CD"/>
  </w:style>
  <w:style w:type="paragraph" w:customStyle="1" w:styleId="E4FBE29DD94F4B42AF574D4008134BEB">
    <w:name w:val="E4FBE29DD94F4B42AF574D4008134BEB"/>
    <w:rsid w:val="00E57A0E"/>
    <w:pPr>
      <w:spacing w:after="160" w:line="259" w:lineRule="auto"/>
    </w:pPr>
  </w:style>
  <w:style w:type="paragraph" w:customStyle="1" w:styleId="D572C2D58ECA43FD9D03E71081CBD7D0">
    <w:name w:val="D572C2D58ECA43FD9D03E71081CBD7D0"/>
    <w:rsid w:val="00E57A0E"/>
    <w:pPr>
      <w:spacing w:after="160" w:line="259" w:lineRule="auto"/>
    </w:pPr>
  </w:style>
  <w:style w:type="paragraph" w:customStyle="1" w:styleId="D9333D69B05845549E1EC10C50B81DE2">
    <w:name w:val="D9333D69B05845549E1EC10C50B81DE2"/>
    <w:rsid w:val="00E57A0E"/>
    <w:pPr>
      <w:spacing w:after="160" w:line="259" w:lineRule="auto"/>
    </w:pPr>
  </w:style>
  <w:style w:type="paragraph" w:customStyle="1" w:styleId="5CB7F93B29B1488D8BA8BB0969A871DA">
    <w:name w:val="5CB7F93B29B1488D8BA8BB0969A871DA"/>
    <w:rsid w:val="00E57A0E"/>
    <w:pPr>
      <w:spacing w:after="160" w:line="259" w:lineRule="auto"/>
    </w:pPr>
  </w:style>
  <w:style w:type="paragraph" w:customStyle="1" w:styleId="E88FE61CE5F849E9B1095BB77A39DE12">
    <w:name w:val="E88FE61CE5F849E9B1095BB77A39DE12"/>
    <w:rsid w:val="00E57A0E"/>
    <w:pPr>
      <w:spacing w:after="160" w:line="259" w:lineRule="auto"/>
    </w:pPr>
  </w:style>
  <w:style w:type="paragraph" w:customStyle="1" w:styleId="DAD5A061BEBB4EBAB75AF94699609FD2">
    <w:name w:val="DAD5A061BEBB4EBAB75AF94699609FD2"/>
    <w:rsid w:val="00E57A0E"/>
    <w:pPr>
      <w:spacing w:after="160" w:line="259" w:lineRule="auto"/>
    </w:pPr>
  </w:style>
  <w:style w:type="paragraph" w:customStyle="1" w:styleId="2467EB660A95465C8184F00BC13C8C40">
    <w:name w:val="2467EB660A95465C8184F00BC13C8C40"/>
    <w:rsid w:val="00E57A0E"/>
    <w:pPr>
      <w:spacing w:after="160" w:line="259" w:lineRule="auto"/>
    </w:pPr>
  </w:style>
  <w:style w:type="paragraph" w:customStyle="1" w:styleId="05DF5BB1BA3448DB8F9A20E3BF86635C">
    <w:name w:val="05DF5BB1BA3448DB8F9A20E3BF86635C"/>
    <w:rsid w:val="00E57A0E"/>
    <w:pPr>
      <w:spacing w:after="160" w:line="259" w:lineRule="auto"/>
    </w:pPr>
  </w:style>
  <w:style w:type="paragraph" w:customStyle="1" w:styleId="BA906EE3E3B542E69E824C0D5FECEA45">
    <w:name w:val="BA906EE3E3B542E69E824C0D5FECEA45"/>
    <w:rsid w:val="00E57A0E"/>
    <w:pPr>
      <w:spacing w:after="160" w:line="259" w:lineRule="auto"/>
    </w:pPr>
  </w:style>
  <w:style w:type="paragraph" w:customStyle="1" w:styleId="CC04FA6477B64CAD83D56C1458903FAE">
    <w:name w:val="CC04FA6477B64CAD83D56C1458903FAE"/>
    <w:rsid w:val="00E57A0E"/>
    <w:pPr>
      <w:spacing w:after="160" w:line="259" w:lineRule="auto"/>
    </w:pPr>
  </w:style>
  <w:style w:type="paragraph" w:customStyle="1" w:styleId="E686948F806442AFBAD2DD2D0C06F054">
    <w:name w:val="E686948F806442AFBAD2DD2D0C06F054"/>
    <w:rsid w:val="00E57A0E"/>
    <w:pPr>
      <w:spacing w:after="160" w:line="259" w:lineRule="auto"/>
    </w:pPr>
  </w:style>
  <w:style w:type="paragraph" w:customStyle="1" w:styleId="152EF465B0F4415F946071C140F02AD9">
    <w:name w:val="152EF465B0F4415F946071C140F02AD9"/>
    <w:rsid w:val="00E57A0E"/>
    <w:pPr>
      <w:spacing w:after="160" w:line="259" w:lineRule="auto"/>
    </w:pPr>
  </w:style>
  <w:style w:type="paragraph" w:customStyle="1" w:styleId="288E36ABB96F4CEF8AE48BDCAD0BC2E3">
    <w:name w:val="288E36ABB96F4CEF8AE48BDCAD0BC2E3"/>
    <w:rsid w:val="00E57A0E"/>
    <w:pPr>
      <w:spacing w:after="160" w:line="259" w:lineRule="auto"/>
    </w:pPr>
  </w:style>
  <w:style w:type="paragraph" w:customStyle="1" w:styleId="CC2259FC039C4783A886CDCBCC2C58D5">
    <w:name w:val="CC2259FC039C4783A886CDCBCC2C58D5"/>
    <w:rsid w:val="00E57A0E"/>
    <w:pPr>
      <w:spacing w:after="160" w:line="259" w:lineRule="auto"/>
    </w:pPr>
  </w:style>
  <w:style w:type="paragraph" w:customStyle="1" w:styleId="E862EF0C791E46B786D81E7101470CA9">
    <w:name w:val="E862EF0C791E46B786D81E7101470CA9"/>
    <w:rsid w:val="00E57A0E"/>
    <w:pPr>
      <w:spacing w:after="160" w:line="259" w:lineRule="auto"/>
    </w:pPr>
  </w:style>
  <w:style w:type="paragraph" w:customStyle="1" w:styleId="9CA50980CAA2430F8C0BC4A5F507B4E1">
    <w:name w:val="9CA50980CAA2430F8C0BC4A5F507B4E1"/>
    <w:rsid w:val="00E57A0E"/>
    <w:pPr>
      <w:spacing w:after="160" w:line="259" w:lineRule="auto"/>
    </w:pPr>
  </w:style>
  <w:style w:type="paragraph" w:customStyle="1" w:styleId="7A47E04786244E7783DA96ED9E72B526">
    <w:name w:val="7A47E04786244E7783DA96ED9E72B526"/>
    <w:rsid w:val="00E57A0E"/>
    <w:pPr>
      <w:spacing w:after="160" w:line="259" w:lineRule="auto"/>
    </w:pPr>
  </w:style>
  <w:style w:type="paragraph" w:customStyle="1" w:styleId="E20DD6C2AEE94F9BA2F8FE4733519FC6">
    <w:name w:val="E20DD6C2AEE94F9BA2F8FE4733519FC6"/>
    <w:rsid w:val="00E57A0E"/>
    <w:pPr>
      <w:spacing w:after="160" w:line="259" w:lineRule="auto"/>
    </w:pPr>
  </w:style>
  <w:style w:type="paragraph" w:customStyle="1" w:styleId="84972AC25AA746449CE051BE5FAC38A4">
    <w:name w:val="84972AC25AA746449CE051BE5FAC38A4"/>
    <w:rsid w:val="00E57A0E"/>
    <w:pPr>
      <w:spacing w:after="160" w:line="259" w:lineRule="auto"/>
    </w:pPr>
  </w:style>
  <w:style w:type="paragraph" w:customStyle="1" w:styleId="D6A034FF0C4F48038D194454DDFF4767">
    <w:name w:val="D6A034FF0C4F48038D194454DDFF4767"/>
    <w:rsid w:val="00E57A0E"/>
    <w:pPr>
      <w:spacing w:after="160" w:line="259" w:lineRule="auto"/>
    </w:pPr>
  </w:style>
  <w:style w:type="paragraph" w:customStyle="1" w:styleId="50998F66248045A9858F8BE5AC4727B0">
    <w:name w:val="50998F66248045A9858F8BE5AC4727B0"/>
    <w:rsid w:val="00E57A0E"/>
    <w:pPr>
      <w:spacing w:after="160" w:line="259" w:lineRule="auto"/>
    </w:pPr>
  </w:style>
  <w:style w:type="paragraph" w:customStyle="1" w:styleId="C6F97532C68E4A69BDF01F4CAF314E1C">
    <w:name w:val="C6F97532C68E4A69BDF01F4CAF314E1C"/>
    <w:rsid w:val="00E57A0E"/>
    <w:pPr>
      <w:spacing w:after="160" w:line="259" w:lineRule="auto"/>
    </w:pPr>
  </w:style>
  <w:style w:type="paragraph" w:customStyle="1" w:styleId="B185036E22FB41C189D2E906EEBB6DCA">
    <w:name w:val="B185036E22FB41C189D2E906EEBB6DCA"/>
    <w:rsid w:val="00E57A0E"/>
    <w:pPr>
      <w:spacing w:after="160" w:line="259" w:lineRule="auto"/>
    </w:pPr>
  </w:style>
  <w:style w:type="paragraph" w:customStyle="1" w:styleId="F4D02F8DABEB402A9E85A75F1E05BC59">
    <w:name w:val="F4D02F8DABEB402A9E85A75F1E05BC59"/>
    <w:rsid w:val="00E57A0E"/>
    <w:pPr>
      <w:spacing w:after="160" w:line="259" w:lineRule="auto"/>
    </w:pPr>
  </w:style>
  <w:style w:type="paragraph" w:customStyle="1" w:styleId="4C8B863F399D4F4EABE8681A8BA774C3">
    <w:name w:val="4C8B863F399D4F4EABE8681A8BA774C3"/>
    <w:rsid w:val="00E57A0E"/>
    <w:pPr>
      <w:spacing w:after="160" w:line="259" w:lineRule="auto"/>
    </w:pPr>
  </w:style>
  <w:style w:type="paragraph" w:customStyle="1" w:styleId="AFD58A9533D446A8880DB6264CA06546">
    <w:name w:val="AFD58A9533D446A8880DB6264CA06546"/>
    <w:rsid w:val="00E57A0E"/>
    <w:pPr>
      <w:spacing w:after="160" w:line="259" w:lineRule="auto"/>
    </w:pPr>
  </w:style>
  <w:style w:type="paragraph" w:customStyle="1" w:styleId="3877DC460F0741C3BD294AAA0DDF7D2C">
    <w:name w:val="3877DC460F0741C3BD294AAA0DDF7D2C"/>
    <w:rsid w:val="00E57A0E"/>
    <w:pPr>
      <w:spacing w:after="160" w:line="259" w:lineRule="auto"/>
    </w:pPr>
  </w:style>
  <w:style w:type="paragraph" w:customStyle="1" w:styleId="D109A7B28A3545AEB08379DA84D6C0BE">
    <w:name w:val="D109A7B28A3545AEB08379DA84D6C0BE"/>
    <w:rsid w:val="00E57A0E"/>
    <w:pPr>
      <w:spacing w:after="160" w:line="259" w:lineRule="auto"/>
    </w:pPr>
  </w:style>
  <w:style w:type="paragraph" w:customStyle="1" w:styleId="5460C95198824EAE92E4B8FDE0C0439D">
    <w:name w:val="5460C95198824EAE92E4B8FDE0C0439D"/>
    <w:rsid w:val="00E57A0E"/>
    <w:pPr>
      <w:spacing w:after="160" w:line="259" w:lineRule="auto"/>
    </w:pPr>
  </w:style>
  <w:style w:type="paragraph" w:customStyle="1" w:styleId="6F736A1B84834B28B77807B902FE1626">
    <w:name w:val="6F736A1B84834B28B77807B902FE1626"/>
    <w:rsid w:val="00E57A0E"/>
    <w:pPr>
      <w:spacing w:after="160" w:line="259" w:lineRule="auto"/>
    </w:pPr>
  </w:style>
  <w:style w:type="paragraph" w:customStyle="1" w:styleId="EFE009CFC21B47D7994C3D155BBF14F6">
    <w:name w:val="EFE009CFC21B47D7994C3D155BBF14F6"/>
    <w:rsid w:val="00E57A0E"/>
    <w:pPr>
      <w:spacing w:after="160" w:line="259" w:lineRule="auto"/>
    </w:pPr>
  </w:style>
  <w:style w:type="paragraph" w:customStyle="1" w:styleId="FEDE27E8517F40DB82F0A87C3C999B3D">
    <w:name w:val="FEDE27E8517F40DB82F0A87C3C999B3D"/>
    <w:rsid w:val="00E57A0E"/>
    <w:pPr>
      <w:spacing w:after="160" w:line="259" w:lineRule="auto"/>
    </w:pPr>
  </w:style>
  <w:style w:type="paragraph" w:customStyle="1" w:styleId="89659B9894234BF0A6EB12DEDB20C710">
    <w:name w:val="89659B9894234BF0A6EB12DEDB20C710"/>
    <w:rsid w:val="00E57A0E"/>
    <w:pPr>
      <w:spacing w:after="160" w:line="259" w:lineRule="auto"/>
    </w:pPr>
  </w:style>
  <w:style w:type="paragraph" w:customStyle="1" w:styleId="2F27C1B0436B4846ACA6C1DD13350D08">
    <w:name w:val="2F27C1B0436B4846ACA6C1DD13350D08"/>
    <w:rsid w:val="00E57A0E"/>
    <w:pPr>
      <w:spacing w:after="160" w:line="259" w:lineRule="auto"/>
    </w:pPr>
  </w:style>
  <w:style w:type="paragraph" w:customStyle="1" w:styleId="038F785776B54FAC99298C7D9A1034A2">
    <w:name w:val="038F785776B54FAC99298C7D9A1034A2"/>
    <w:rsid w:val="00E57A0E"/>
    <w:pPr>
      <w:spacing w:after="160" w:line="259" w:lineRule="auto"/>
    </w:pPr>
  </w:style>
  <w:style w:type="paragraph" w:customStyle="1" w:styleId="E83DDF0D90C54389BB6751E667B3346C">
    <w:name w:val="E83DDF0D90C54389BB6751E667B3346C"/>
    <w:rsid w:val="00E57A0E"/>
    <w:pPr>
      <w:spacing w:after="160" w:line="259" w:lineRule="auto"/>
    </w:pPr>
  </w:style>
  <w:style w:type="paragraph" w:customStyle="1" w:styleId="A390E228054E4631BC74C256FA15FAC5">
    <w:name w:val="A390E228054E4631BC74C256FA15FAC5"/>
    <w:rsid w:val="00E57A0E"/>
    <w:pPr>
      <w:spacing w:after="160" w:line="259" w:lineRule="auto"/>
    </w:pPr>
  </w:style>
  <w:style w:type="paragraph" w:customStyle="1" w:styleId="D4F27C5DF9814EA7AC6E1BE6D5E703F5">
    <w:name w:val="D4F27C5DF9814EA7AC6E1BE6D5E703F5"/>
    <w:rsid w:val="00E57A0E"/>
    <w:pPr>
      <w:spacing w:after="160" w:line="259" w:lineRule="auto"/>
    </w:pPr>
  </w:style>
  <w:style w:type="paragraph" w:customStyle="1" w:styleId="100AEDF22FC84E0BB384B00AAC5A5361">
    <w:name w:val="100AEDF22FC84E0BB384B00AAC5A5361"/>
    <w:rsid w:val="00E57A0E"/>
    <w:pPr>
      <w:spacing w:after="160" w:line="259" w:lineRule="auto"/>
    </w:pPr>
  </w:style>
  <w:style w:type="paragraph" w:customStyle="1" w:styleId="9C7790E2ECBF4A1F8ECE4518338A98B4">
    <w:name w:val="9C7790E2ECBF4A1F8ECE4518338A98B4"/>
    <w:rsid w:val="00E57A0E"/>
    <w:pPr>
      <w:spacing w:after="160" w:line="259" w:lineRule="auto"/>
    </w:pPr>
  </w:style>
  <w:style w:type="paragraph" w:customStyle="1" w:styleId="C56C738009CF41CBA8A8D97F2FBDC62D">
    <w:name w:val="C56C738009CF41CBA8A8D97F2FBDC62D"/>
    <w:rsid w:val="00E57A0E"/>
    <w:pPr>
      <w:spacing w:after="160" w:line="259" w:lineRule="auto"/>
    </w:pPr>
  </w:style>
  <w:style w:type="paragraph" w:customStyle="1" w:styleId="558FCAAEA3AC4C0481D3B3882D176DAE">
    <w:name w:val="558FCAAEA3AC4C0481D3B3882D176DAE"/>
    <w:rsid w:val="00E57A0E"/>
    <w:pPr>
      <w:spacing w:after="160" w:line="259" w:lineRule="auto"/>
    </w:pPr>
  </w:style>
  <w:style w:type="paragraph" w:customStyle="1" w:styleId="EF1C399F85E8447F88341AF1980769E6">
    <w:name w:val="EF1C399F85E8447F88341AF1980769E6"/>
    <w:rsid w:val="00E57A0E"/>
    <w:pPr>
      <w:spacing w:after="160" w:line="259" w:lineRule="auto"/>
    </w:pPr>
  </w:style>
  <w:style w:type="paragraph" w:customStyle="1" w:styleId="DD11042371F34D2ABE11690493106585">
    <w:name w:val="DD11042371F34D2ABE11690493106585"/>
    <w:rsid w:val="00E57A0E"/>
    <w:pPr>
      <w:spacing w:after="160" w:line="259" w:lineRule="auto"/>
    </w:pPr>
  </w:style>
  <w:style w:type="paragraph" w:customStyle="1" w:styleId="ABCE585E1488488EB3D945B27C3BF235">
    <w:name w:val="ABCE585E1488488EB3D945B27C3BF235"/>
    <w:rsid w:val="00E57A0E"/>
    <w:pPr>
      <w:spacing w:after="160" w:line="259" w:lineRule="auto"/>
    </w:pPr>
  </w:style>
  <w:style w:type="paragraph" w:customStyle="1" w:styleId="FF0906203DE240258622E835FD33E216">
    <w:name w:val="FF0906203DE240258622E835FD33E216"/>
    <w:rsid w:val="00E57A0E"/>
    <w:pPr>
      <w:spacing w:after="160" w:line="259" w:lineRule="auto"/>
    </w:pPr>
  </w:style>
  <w:style w:type="paragraph" w:customStyle="1" w:styleId="576E0CBAA0DC439CBBA3BFAAA2C3E230">
    <w:name w:val="576E0CBAA0DC439CBBA3BFAAA2C3E230"/>
    <w:rsid w:val="00E57A0E"/>
    <w:pPr>
      <w:spacing w:after="160" w:line="259" w:lineRule="auto"/>
    </w:pPr>
  </w:style>
  <w:style w:type="paragraph" w:customStyle="1" w:styleId="00C8E7ED44B1411B9EC5EBC98A30712C">
    <w:name w:val="00C8E7ED44B1411B9EC5EBC98A30712C"/>
    <w:rsid w:val="00E57A0E"/>
    <w:pPr>
      <w:spacing w:after="160" w:line="259" w:lineRule="auto"/>
    </w:pPr>
  </w:style>
  <w:style w:type="paragraph" w:customStyle="1" w:styleId="506F33D0CF0347DD95A91C9C75754E30">
    <w:name w:val="506F33D0CF0347DD95A91C9C75754E30"/>
    <w:rsid w:val="00E57A0E"/>
    <w:pPr>
      <w:spacing w:after="160" w:line="259" w:lineRule="auto"/>
    </w:pPr>
  </w:style>
  <w:style w:type="paragraph" w:customStyle="1" w:styleId="C855BDC52CCC4946A8D35FA155A7B868">
    <w:name w:val="C855BDC52CCC4946A8D35FA155A7B868"/>
    <w:rsid w:val="00E57A0E"/>
    <w:pPr>
      <w:spacing w:after="160" w:line="259" w:lineRule="auto"/>
    </w:pPr>
  </w:style>
  <w:style w:type="paragraph" w:customStyle="1" w:styleId="D571091F00C84ECE8865FB13AB10A3F4">
    <w:name w:val="D571091F00C84ECE8865FB13AB10A3F4"/>
    <w:rsid w:val="00E57A0E"/>
    <w:pPr>
      <w:spacing w:after="160" w:line="259" w:lineRule="auto"/>
    </w:pPr>
  </w:style>
  <w:style w:type="paragraph" w:customStyle="1" w:styleId="47C2469E9FC64D338E8DB4A6E93841BF">
    <w:name w:val="47C2469E9FC64D338E8DB4A6E93841BF"/>
    <w:rsid w:val="00E57A0E"/>
    <w:pPr>
      <w:spacing w:after="160" w:line="259" w:lineRule="auto"/>
    </w:pPr>
  </w:style>
  <w:style w:type="paragraph" w:customStyle="1" w:styleId="2AC2574D0FF940FFA901412073DFBA1D">
    <w:name w:val="2AC2574D0FF940FFA901412073DFBA1D"/>
    <w:rsid w:val="00E57A0E"/>
    <w:pPr>
      <w:spacing w:after="160" w:line="259" w:lineRule="auto"/>
    </w:pPr>
  </w:style>
  <w:style w:type="paragraph" w:customStyle="1" w:styleId="6D9B6EFF3A4A4E2BADD186DBF3AF3736">
    <w:name w:val="6D9B6EFF3A4A4E2BADD186DBF3AF3736"/>
    <w:rsid w:val="00E57A0E"/>
    <w:pPr>
      <w:spacing w:after="160" w:line="259" w:lineRule="auto"/>
    </w:pPr>
  </w:style>
  <w:style w:type="paragraph" w:customStyle="1" w:styleId="BCF6B018111D4448A806C28E78BBC3CD">
    <w:name w:val="BCF6B018111D4448A806C28E78BBC3CD"/>
    <w:rsid w:val="00E57A0E"/>
    <w:pPr>
      <w:spacing w:after="160" w:line="259" w:lineRule="auto"/>
    </w:pPr>
  </w:style>
  <w:style w:type="paragraph" w:customStyle="1" w:styleId="1CC509E4ECD443B6BDD5A77C1493DBD8">
    <w:name w:val="1CC509E4ECD443B6BDD5A77C1493DBD8"/>
    <w:rsid w:val="00E57A0E"/>
    <w:pPr>
      <w:spacing w:after="160" w:line="259" w:lineRule="auto"/>
    </w:pPr>
  </w:style>
  <w:style w:type="paragraph" w:customStyle="1" w:styleId="F0D79E5D9B674BE69DEBED4A01C2CCE1">
    <w:name w:val="F0D79E5D9B674BE69DEBED4A01C2CCE1"/>
    <w:rsid w:val="00E57A0E"/>
    <w:pPr>
      <w:spacing w:after="160" w:line="259" w:lineRule="auto"/>
    </w:pPr>
  </w:style>
  <w:style w:type="paragraph" w:customStyle="1" w:styleId="DA195E6570D749EFB9A854D85C099C2A">
    <w:name w:val="DA195E6570D749EFB9A854D85C099C2A"/>
    <w:rsid w:val="00E57A0E"/>
    <w:pPr>
      <w:spacing w:after="160" w:line="259" w:lineRule="auto"/>
    </w:pPr>
  </w:style>
  <w:style w:type="paragraph" w:customStyle="1" w:styleId="A12545550156402AB72D689A87B9521B">
    <w:name w:val="A12545550156402AB72D689A87B9521B"/>
    <w:rsid w:val="00E57A0E"/>
    <w:pPr>
      <w:spacing w:after="160" w:line="259" w:lineRule="auto"/>
    </w:pPr>
  </w:style>
  <w:style w:type="paragraph" w:customStyle="1" w:styleId="F44A26649AFB485EA17196F4500D38C6">
    <w:name w:val="F44A26649AFB485EA17196F4500D38C6"/>
    <w:rsid w:val="00E57A0E"/>
    <w:pPr>
      <w:spacing w:after="160" w:line="259" w:lineRule="auto"/>
    </w:pPr>
  </w:style>
  <w:style w:type="paragraph" w:customStyle="1" w:styleId="F6C3B313BB4045189F6C381313B86718">
    <w:name w:val="F6C3B313BB4045189F6C381313B86718"/>
    <w:rsid w:val="00E57A0E"/>
    <w:pPr>
      <w:spacing w:after="160" w:line="259" w:lineRule="auto"/>
    </w:pPr>
  </w:style>
  <w:style w:type="paragraph" w:customStyle="1" w:styleId="F6EB1477828541DC88F5A559BA40E6EA">
    <w:name w:val="F6EB1477828541DC88F5A559BA40E6EA"/>
    <w:rsid w:val="00E57A0E"/>
    <w:pPr>
      <w:spacing w:after="160" w:line="259" w:lineRule="auto"/>
    </w:pPr>
  </w:style>
  <w:style w:type="paragraph" w:customStyle="1" w:styleId="9447121DCFB04313A367C7D014C28E92">
    <w:name w:val="9447121DCFB04313A367C7D014C28E92"/>
    <w:rsid w:val="00E57A0E"/>
    <w:pPr>
      <w:spacing w:after="160" w:line="259" w:lineRule="auto"/>
    </w:pPr>
  </w:style>
  <w:style w:type="paragraph" w:customStyle="1" w:styleId="9590EF1C5C7B491B8441204B3AC4CE1C">
    <w:name w:val="9590EF1C5C7B491B8441204B3AC4CE1C"/>
    <w:rsid w:val="00E57A0E"/>
    <w:pPr>
      <w:spacing w:after="160" w:line="259" w:lineRule="auto"/>
    </w:pPr>
  </w:style>
  <w:style w:type="paragraph" w:customStyle="1" w:styleId="6D57C236D1A6425A882E37B144D007E0">
    <w:name w:val="6D57C236D1A6425A882E37B144D007E0"/>
    <w:rsid w:val="00E57A0E"/>
    <w:pPr>
      <w:spacing w:after="160" w:line="259" w:lineRule="auto"/>
    </w:pPr>
  </w:style>
  <w:style w:type="paragraph" w:customStyle="1" w:styleId="EAA458299DCE45CD96B1E0E2B0327D64">
    <w:name w:val="EAA458299DCE45CD96B1E0E2B0327D64"/>
    <w:rsid w:val="00E57A0E"/>
    <w:pPr>
      <w:spacing w:after="160" w:line="259" w:lineRule="auto"/>
    </w:pPr>
  </w:style>
  <w:style w:type="paragraph" w:customStyle="1" w:styleId="24DAC56F6FB44FDA9E62011E143D2A8E">
    <w:name w:val="24DAC56F6FB44FDA9E62011E143D2A8E"/>
    <w:rsid w:val="00E57A0E"/>
    <w:pPr>
      <w:spacing w:after="160" w:line="259" w:lineRule="auto"/>
    </w:pPr>
  </w:style>
  <w:style w:type="paragraph" w:customStyle="1" w:styleId="870F0A9DBD8D4CCE986FFB8CF259CDEF">
    <w:name w:val="870F0A9DBD8D4CCE986FFB8CF259CDEF"/>
    <w:rsid w:val="00E57A0E"/>
    <w:pPr>
      <w:spacing w:after="160" w:line="259" w:lineRule="auto"/>
    </w:pPr>
  </w:style>
  <w:style w:type="paragraph" w:customStyle="1" w:styleId="BC8BC5889ACD46B68D882B710254FBD8">
    <w:name w:val="BC8BC5889ACD46B68D882B710254FBD8"/>
    <w:rsid w:val="00E57A0E"/>
    <w:pPr>
      <w:spacing w:after="160" w:line="259" w:lineRule="auto"/>
    </w:pPr>
  </w:style>
  <w:style w:type="paragraph" w:customStyle="1" w:styleId="B5018BA5259C492DB25BC2E1FB925753">
    <w:name w:val="B5018BA5259C492DB25BC2E1FB925753"/>
    <w:rsid w:val="00E57A0E"/>
    <w:pPr>
      <w:spacing w:after="160" w:line="259" w:lineRule="auto"/>
    </w:pPr>
  </w:style>
  <w:style w:type="paragraph" w:customStyle="1" w:styleId="575A2E2A7C2C4DC8BB75A71F780ECEFB">
    <w:name w:val="575A2E2A7C2C4DC8BB75A71F780ECEFB"/>
    <w:rsid w:val="00E57A0E"/>
    <w:pPr>
      <w:spacing w:after="160" w:line="259" w:lineRule="auto"/>
    </w:pPr>
  </w:style>
  <w:style w:type="paragraph" w:customStyle="1" w:styleId="76E3DD753814443AA6024D258E9D8318">
    <w:name w:val="76E3DD753814443AA6024D258E9D8318"/>
    <w:rsid w:val="00E57A0E"/>
    <w:pPr>
      <w:spacing w:after="160" w:line="259" w:lineRule="auto"/>
    </w:pPr>
  </w:style>
  <w:style w:type="paragraph" w:customStyle="1" w:styleId="2849EE30D47D48BBB4C8BC5CDF222481">
    <w:name w:val="2849EE30D47D48BBB4C8BC5CDF222481"/>
    <w:rsid w:val="00E57A0E"/>
    <w:pPr>
      <w:spacing w:after="160" w:line="259" w:lineRule="auto"/>
    </w:pPr>
  </w:style>
  <w:style w:type="paragraph" w:customStyle="1" w:styleId="F185964FBAE948C9AF97A276ACBD3A66">
    <w:name w:val="F185964FBAE948C9AF97A276ACBD3A66"/>
    <w:rsid w:val="00E57A0E"/>
    <w:pPr>
      <w:spacing w:after="160" w:line="259" w:lineRule="auto"/>
    </w:pPr>
  </w:style>
  <w:style w:type="paragraph" w:customStyle="1" w:styleId="6B7E049C7C174EF7B76CFB3CA4C5FAEA">
    <w:name w:val="6B7E049C7C174EF7B76CFB3CA4C5FAEA"/>
    <w:rsid w:val="00E57A0E"/>
    <w:pPr>
      <w:spacing w:after="160" w:line="259" w:lineRule="auto"/>
    </w:pPr>
  </w:style>
  <w:style w:type="paragraph" w:customStyle="1" w:styleId="16A71938BC6449128D5752973942B9C9">
    <w:name w:val="16A71938BC6449128D5752973942B9C9"/>
    <w:rsid w:val="00E57A0E"/>
    <w:pPr>
      <w:spacing w:after="160" w:line="259" w:lineRule="auto"/>
    </w:pPr>
  </w:style>
  <w:style w:type="paragraph" w:customStyle="1" w:styleId="C86C846B94244F129E824EFAAF2F62A0">
    <w:name w:val="C86C846B94244F129E824EFAAF2F62A0"/>
    <w:rsid w:val="00E57A0E"/>
    <w:pPr>
      <w:spacing w:after="160" w:line="259" w:lineRule="auto"/>
    </w:pPr>
  </w:style>
  <w:style w:type="paragraph" w:customStyle="1" w:styleId="4968501B6E0240659DDE659A62CE6E5A">
    <w:name w:val="4968501B6E0240659DDE659A62CE6E5A"/>
    <w:rsid w:val="00E57A0E"/>
    <w:pPr>
      <w:spacing w:after="160" w:line="259" w:lineRule="auto"/>
    </w:pPr>
  </w:style>
  <w:style w:type="paragraph" w:customStyle="1" w:styleId="46F70EEF1D86436AB97143DB7E1D35A4">
    <w:name w:val="46F70EEF1D86436AB97143DB7E1D35A4"/>
    <w:rsid w:val="00E57A0E"/>
    <w:pPr>
      <w:spacing w:after="160" w:line="259" w:lineRule="auto"/>
    </w:pPr>
  </w:style>
  <w:style w:type="paragraph" w:customStyle="1" w:styleId="B37C06236C6C4EF0AC64949351E8643B">
    <w:name w:val="B37C06236C6C4EF0AC64949351E8643B"/>
    <w:rsid w:val="00E57A0E"/>
    <w:pPr>
      <w:spacing w:after="160" w:line="259" w:lineRule="auto"/>
    </w:pPr>
  </w:style>
  <w:style w:type="paragraph" w:customStyle="1" w:styleId="344EBEB3BF15400584F154A8A505CE01">
    <w:name w:val="344EBEB3BF15400584F154A8A505CE01"/>
    <w:rsid w:val="00E57A0E"/>
    <w:pPr>
      <w:spacing w:after="160" w:line="259" w:lineRule="auto"/>
    </w:pPr>
  </w:style>
  <w:style w:type="paragraph" w:customStyle="1" w:styleId="6F8BB66C90AB42A0B7B099680E97D086">
    <w:name w:val="6F8BB66C90AB42A0B7B099680E97D086"/>
    <w:rsid w:val="00E57A0E"/>
    <w:pPr>
      <w:spacing w:after="160" w:line="259" w:lineRule="auto"/>
    </w:pPr>
  </w:style>
  <w:style w:type="paragraph" w:customStyle="1" w:styleId="8D2EBC414E1B41869A02B96E137A3DF1">
    <w:name w:val="8D2EBC414E1B41869A02B96E137A3DF1"/>
    <w:rsid w:val="00E57A0E"/>
    <w:pPr>
      <w:spacing w:after="160" w:line="259" w:lineRule="auto"/>
    </w:pPr>
  </w:style>
  <w:style w:type="paragraph" w:customStyle="1" w:styleId="C748ED4E589B407E98F81FAF2EA0921C">
    <w:name w:val="C748ED4E589B407E98F81FAF2EA0921C"/>
    <w:rsid w:val="00E57A0E"/>
    <w:pPr>
      <w:spacing w:after="160" w:line="259" w:lineRule="auto"/>
    </w:pPr>
  </w:style>
  <w:style w:type="paragraph" w:customStyle="1" w:styleId="CF5DDA8AA1844C858DCF3DFF98F7B957">
    <w:name w:val="CF5DDA8AA1844C858DCF3DFF98F7B957"/>
    <w:rsid w:val="00E57A0E"/>
    <w:pPr>
      <w:spacing w:after="160" w:line="259" w:lineRule="auto"/>
    </w:pPr>
  </w:style>
  <w:style w:type="paragraph" w:customStyle="1" w:styleId="1A65A8CAC89441BC9A82A872F8425BF4">
    <w:name w:val="1A65A8CAC89441BC9A82A872F8425BF4"/>
    <w:rsid w:val="00E57A0E"/>
    <w:pPr>
      <w:spacing w:after="160" w:line="259" w:lineRule="auto"/>
    </w:pPr>
  </w:style>
  <w:style w:type="paragraph" w:customStyle="1" w:styleId="DCC7C8DD59564DA98BD065E66173D8E2">
    <w:name w:val="DCC7C8DD59564DA98BD065E66173D8E2"/>
    <w:rsid w:val="00E57A0E"/>
    <w:pPr>
      <w:spacing w:after="160" w:line="259" w:lineRule="auto"/>
    </w:pPr>
  </w:style>
  <w:style w:type="paragraph" w:customStyle="1" w:styleId="B526CEA7508F47848ACF1491618617A4">
    <w:name w:val="B526CEA7508F47848ACF1491618617A4"/>
    <w:rsid w:val="00E57A0E"/>
    <w:pPr>
      <w:spacing w:after="160" w:line="259" w:lineRule="auto"/>
    </w:pPr>
  </w:style>
  <w:style w:type="paragraph" w:customStyle="1" w:styleId="A0B3491723A94D96BC3ADD2077D886AC">
    <w:name w:val="A0B3491723A94D96BC3ADD2077D886AC"/>
    <w:rsid w:val="00E57A0E"/>
    <w:pPr>
      <w:spacing w:after="160" w:line="259" w:lineRule="auto"/>
    </w:pPr>
  </w:style>
  <w:style w:type="paragraph" w:customStyle="1" w:styleId="518D98A8BDAC4903A0E5F7A056689461">
    <w:name w:val="518D98A8BDAC4903A0E5F7A056689461"/>
    <w:rsid w:val="00E57A0E"/>
    <w:pPr>
      <w:spacing w:after="160" w:line="259" w:lineRule="auto"/>
    </w:pPr>
  </w:style>
  <w:style w:type="paragraph" w:customStyle="1" w:styleId="C82FD3EE07B9480CB62960DF9EF5C919">
    <w:name w:val="C82FD3EE07B9480CB62960DF9EF5C919"/>
    <w:rsid w:val="00E57A0E"/>
    <w:pPr>
      <w:spacing w:after="160" w:line="259" w:lineRule="auto"/>
    </w:pPr>
  </w:style>
  <w:style w:type="paragraph" w:customStyle="1" w:styleId="8336845167F74AE5B273DBB4A29DAD29">
    <w:name w:val="8336845167F74AE5B273DBB4A29DAD29"/>
    <w:rsid w:val="00E57A0E"/>
    <w:pPr>
      <w:spacing w:after="160" w:line="259" w:lineRule="auto"/>
    </w:pPr>
  </w:style>
  <w:style w:type="paragraph" w:customStyle="1" w:styleId="3C758D21A9774FB5B36E683840BBBD90">
    <w:name w:val="3C758D21A9774FB5B36E683840BBBD90"/>
    <w:rsid w:val="00E57A0E"/>
    <w:pPr>
      <w:spacing w:after="160" w:line="259" w:lineRule="auto"/>
    </w:pPr>
  </w:style>
  <w:style w:type="paragraph" w:customStyle="1" w:styleId="03A53D550D0841B9A9E8B5B493E7E8F9">
    <w:name w:val="03A53D550D0841B9A9E8B5B493E7E8F9"/>
    <w:rsid w:val="005D46AD"/>
    <w:pPr>
      <w:spacing w:after="160" w:line="259" w:lineRule="auto"/>
    </w:pPr>
  </w:style>
  <w:style w:type="paragraph" w:customStyle="1" w:styleId="A36A4123413F421D911E13B10CFFD595">
    <w:name w:val="A36A4123413F421D911E13B10CFFD595"/>
    <w:rsid w:val="005D4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3231-0932-4DAA-9C95-80F48441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Word document is designed to allow the requestor to complete each section with as much information as appropriate</vt:lpstr>
    </vt:vector>
  </TitlesOfParts>
  <Company>State of Utah</Company>
  <LinksUpToDate>false</LinksUpToDate>
  <CharactersWithSpaces>19017</CharactersWithSpaces>
  <SharedDoc>false</SharedDoc>
  <HLinks>
    <vt:vector size="12" baseType="variant">
      <vt:variant>
        <vt:i4>2228244</vt:i4>
      </vt:variant>
      <vt:variant>
        <vt:i4>15</vt:i4>
      </vt:variant>
      <vt:variant>
        <vt:i4>0</vt:i4>
      </vt:variant>
      <vt:variant>
        <vt:i4>5</vt:i4>
      </vt:variant>
      <vt:variant>
        <vt:lpwstr>mailto:purchasingsolesource@utah.gov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http://www.purchasing.utah.gov/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This Word document is designed to allow the requestor to complete each section with as much information as appropriate</dc:title>
  <dc:creator>Tara Eutsler</dc:creator>
  <cp:lastModifiedBy>Blake Porter</cp:lastModifiedBy>
  <cp:revision>14</cp:revision>
  <cp:lastPrinted>2015-12-23T18:37:00Z</cp:lastPrinted>
  <dcterms:created xsi:type="dcterms:W3CDTF">2025-03-25T23:18:00Z</dcterms:created>
  <dcterms:modified xsi:type="dcterms:W3CDTF">2025-04-02T14:14:00Z</dcterms:modified>
</cp:coreProperties>
</file>