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4D70E" w14:textId="6BBDEE65" w:rsidR="00695B96" w:rsidRPr="00050E84" w:rsidRDefault="00695B96" w:rsidP="006452C6">
      <w:pPr>
        <w:ind w:left="90"/>
        <w:rPr>
          <w:rFonts w:ascii="Arial" w:hAnsi="Arial" w:cs="Arial"/>
          <w:sz w:val="18"/>
          <w:szCs w:val="20"/>
        </w:rPr>
      </w:pPr>
      <w:r w:rsidRPr="00050E84">
        <w:rPr>
          <w:rFonts w:ascii="Arial" w:hAnsi="Arial" w:cs="Arial"/>
          <w:sz w:val="18"/>
          <w:szCs w:val="20"/>
        </w:rPr>
        <w:t>NOTE: See "</w:t>
      </w:r>
      <w:r w:rsidR="008945CC">
        <w:rPr>
          <w:rFonts w:ascii="Arial" w:hAnsi="Arial" w:cs="Arial"/>
          <w:sz w:val="18"/>
          <w:szCs w:val="20"/>
        </w:rPr>
        <w:t>Rules” and “Procedure” sections</w:t>
      </w:r>
      <w:r w:rsidRPr="00050E84">
        <w:rPr>
          <w:rFonts w:ascii="Arial" w:hAnsi="Arial" w:cs="Arial"/>
          <w:sz w:val="18"/>
          <w:szCs w:val="20"/>
        </w:rPr>
        <w:t xml:space="preserve"> for pertinent information and instructions in obtaining quot</w:t>
      </w:r>
      <w:r w:rsidR="00DB6E19">
        <w:rPr>
          <w:rFonts w:ascii="Arial" w:hAnsi="Arial" w:cs="Arial"/>
          <w:sz w:val="18"/>
          <w:szCs w:val="20"/>
        </w:rPr>
        <w:t>e</w:t>
      </w:r>
      <w:r w:rsidRPr="00050E84">
        <w:rPr>
          <w:rFonts w:ascii="Arial" w:hAnsi="Arial" w:cs="Arial"/>
          <w:sz w:val="18"/>
          <w:szCs w:val="20"/>
        </w:rPr>
        <w:t>s.</w:t>
      </w:r>
    </w:p>
    <w:p w14:paraId="1D8AFBDF" w14:textId="230A6DD4" w:rsidR="004F53DC" w:rsidRPr="00B9788D" w:rsidRDefault="00B9788D" w:rsidP="006452C6">
      <w:pPr>
        <w:shd w:val="clear" w:color="auto" w:fill="FFFFFF"/>
        <w:spacing w:before="120"/>
        <w:ind w:left="90"/>
        <w:rPr>
          <w:rFonts w:asciiTheme="minorHAnsi" w:hAnsiTheme="minorHAnsi" w:cs="Calibri"/>
          <w:i/>
          <w:sz w:val="18"/>
          <w:szCs w:val="16"/>
        </w:rPr>
      </w:pPr>
      <w:r w:rsidRPr="00B9788D">
        <w:rPr>
          <w:rFonts w:asciiTheme="minorHAnsi" w:hAnsiTheme="minorHAnsi" w:cstheme="minorHAnsi"/>
          <w:sz w:val="20"/>
          <w:szCs w:val="20"/>
        </w:rPr>
        <w:t xml:space="preserve">When the highest priced </w:t>
      </w:r>
      <w:r w:rsidR="006452C6">
        <w:rPr>
          <w:rFonts w:asciiTheme="minorHAnsi" w:hAnsiTheme="minorHAnsi" w:cstheme="minorHAnsi"/>
          <w:sz w:val="20"/>
          <w:szCs w:val="20"/>
        </w:rPr>
        <w:t xml:space="preserve">individual </w:t>
      </w:r>
      <w:r w:rsidRPr="00B9788D">
        <w:rPr>
          <w:rFonts w:asciiTheme="minorHAnsi" w:hAnsiTheme="minorHAnsi" w:cstheme="minorHAnsi"/>
          <w:sz w:val="20"/>
          <w:szCs w:val="20"/>
        </w:rPr>
        <w:t xml:space="preserve">procurement item costs more than $5,000 and the </w:t>
      </w:r>
      <w:r w:rsidR="006452C6">
        <w:rPr>
          <w:rFonts w:asciiTheme="minorHAnsi" w:hAnsiTheme="minorHAnsi" w:cstheme="minorHAnsi"/>
          <w:sz w:val="20"/>
          <w:szCs w:val="20"/>
        </w:rPr>
        <w:t xml:space="preserve">single procurement </w:t>
      </w:r>
      <w:r w:rsidR="000F228C" w:rsidRPr="00B9788D">
        <w:rPr>
          <w:rFonts w:asciiTheme="minorHAnsi" w:hAnsiTheme="minorHAnsi" w:cstheme="minorHAnsi"/>
          <w:sz w:val="20"/>
          <w:szCs w:val="20"/>
        </w:rPr>
        <w:t xml:space="preserve">aggregate </w:t>
      </w:r>
      <w:r w:rsidR="006452C6">
        <w:rPr>
          <w:rFonts w:asciiTheme="minorHAnsi" w:hAnsiTheme="minorHAnsi" w:cstheme="minorHAnsi"/>
          <w:sz w:val="20"/>
          <w:szCs w:val="20"/>
        </w:rPr>
        <w:t xml:space="preserve">of the </w:t>
      </w:r>
      <w:r w:rsidR="00863117" w:rsidRPr="00B9788D">
        <w:rPr>
          <w:rFonts w:asciiTheme="minorHAnsi" w:hAnsiTheme="minorHAnsi" w:cstheme="minorHAnsi"/>
          <w:sz w:val="20"/>
          <w:szCs w:val="20"/>
        </w:rPr>
        <w:t xml:space="preserve">purchase </w:t>
      </w:r>
      <w:r w:rsidR="000F228C" w:rsidRPr="00B9788D">
        <w:rPr>
          <w:rFonts w:asciiTheme="minorHAnsi" w:hAnsiTheme="minorHAnsi" w:cstheme="minorHAnsi"/>
          <w:sz w:val="20"/>
          <w:szCs w:val="20"/>
        </w:rPr>
        <w:t>(</w:t>
      </w:r>
      <w:r w:rsidR="00863117" w:rsidRPr="00B9788D">
        <w:rPr>
          <w:rFonts w:asciiTheme="minorHAnsi" w:hAnsiTheme="minorHAnsi" w:cstheme="minorHAnsi"/>
          <w:sz w:val="20"/>
          <w:szCs w:val="20"/>
        </w:rPr>
        <w:t>shopping cart</w:t>
      </w:r>
      <w:r w:rsidR="009B355A" w:rsidRPr="00B9788D">
        <w:rPr>
          <w:rFonts w:asciiTheme="minorHAnsi" w:hAnsiTheme="minorHAnsi" w:cstheme="minorHAnsi"/>
          <w:sz w:val="20"/>
          <w:szCs w:val="20"/>
        </w:rPr>
        <w:t xml:space="preserve"> total</w:t>
      </w:r>
      <w:r w:rsidR="000F228C" w:rsidRPr="00B9788D">
        <w:rPr>
          <w:rFonts w:asciiTheme="minorHAnsi" w:hAnsiTheme="minorHAnsi" w:cstheme="minorHAnsi"/>
          <w:sz w:val="20"/>
          <w:szCs w:val="20"/>
        </w:rPr>
        <w:t>)</w:t>
      </w:r>
      <w:r w:rsidR="000D6DB9" w:rsidRPr="00B9788D">
        <w:rPr>
          <w:rFonts w:asciiTheme="minorHAnsi" w:hAnsiTheme="minorHAnsi" w:cstheme="minorHAnsi"/>
          <w:sz w:val="20"/>
          <w:szCs w:val="20"/>
        </w:rPr>
        <w:t xml:space="preserve"> </w:t>
      </w:r>
      <w:r w:rsidRPr="00B9788D">
        <w:rPr>
          <w:rFonts w:asciiTheme="minorHAnsi" w:hAnsiTheme="minorHAnsi" w:cstheme="minorHAnsi"/>
          <w:sz w:val="20"/>
          <w:szCs w:val="20"/>
        </w:rPr>
        <w:t xml:space="preserve">is </w:t>
      </w:r>
      <w:r w:rsidR="00EC07FB" w:rsidRPr="00B9788D">
        <w:rPr>
          <w:rFonts w:asciiTheme="minorHAnsi" w:hAnsiTheme="minorHAnsi" w:cstheme="minorHAnsi"/>
          <w:sz w:val="20"/>
          <w:szCs w:val="20"/>
        </w:rPr>
        <w:t>$</w:t>
      </w:r>
      <w:r w:rsidR="00863117" w:rsidRPr="00B9788D">
        <w:rPr>
          <w:rFonts w:asciiTheme="minorHAnsi" w:hAnsiTheme="minorHAnsi" w:cstheme="minorHAnsi"/>
          <w:sz w:val="20"/>
          <w:szCs w:val="20"/>
        </w:rPr>
        <w:t>10</w:t>
      </w:r>
      <w:r w:rsidR="00EC07FB" w:rsidRPr="00B9788D">
        <w:rPr>
          <w:rFonts w:asciiTheme="minorHAnsi" w:hAnsiTheme="minorHAnsi" w:cstheme="minorHAnsi"/>
          <w:sz w:val="20"/>
          <w:szCs w:val="20"/>
        </w:rPr>
        <w:t>,000</w:t>
      </w:r>
      <w:r w:rsidRPr="00B9788D">
        <w:rPr>
          <w:rFonts w:asciiTheme="minorHAnsi" w:hAnsiTheme="minorHAnsi" w:cstheme="minorHAnsi"/>
          <w:sz w:val="20"/>
          <w:szCs w:val="20"/>
        </w:rPr>
        <w:t xml:space="preserve"> or less</w:t>
      </w:r>
      <w:r w:rsidR="00EC07FB" w:rsidRPr="00B9788D">
        <w:rPr>
          <w:rFonts w:asciiTheme="minorHAnsi" w:hAnsiTheme="minorHAnsi" w:cstheme="minorHAnsi"/>
          <w:sz w:val="20"/>
          <w:szCs w:val="20"/>
        </w:rPr>
        <w:t xml:space="preserve">, </w:t>
      </w:r>
      <w:r w:rsidRPr="00B9788D">
        <w:rPr>
          <w:rFonts w:asciiTheme="minorHAnsi" w:hAnsiTheme="minorHAnsi" w:cstheme="minorHAnsi"/>
          <w:sz w:val="20"/>
          <w:szCs w:val="20"/>
        </w:rPr>
        <w:t xml:space="preserve">an executive branch agency </w:t>
      </w:r>
      <w:r w:rsidRPr="00B9788D">
        <w:rPr>
          <w:rStyle w:val="awspan"/>
          <w:rFonts w:asciiTheme="minorHAnsi" w:hAnsiTheme="minorHAnsi" w:cstheme="minorHAnsi"/>
          <w:color w:val="000000"/>
          <w:sz w:val="20"/>
          <w:szCs w:val="20"/>
        </w:rPr>
        <w:t>(a) shall determine the minimum specifications for award including a vendor response due date and time; (b) shall provide the minimum specifications to multiple vendors; (c) shall obtain a minimum of two competitive quotes which include minimum specifications; and (d) shall purchase from the responsible vendor offering the lowest quote that meets the specifications.</w:t>
      </w:r>
      <w:r>
        <w:rPr>
          <w:rStyle w:val="awspan"/>
          <w:rFonts w:asciiTheme="minorHAnsi" w:hAnsiTheme="minorHAnsi" w:cstheme="minorHAnsi"/>
          <w:color w:val="000000"/>
          <w:sz w:val="20"/>
          <w:szCs w:val="20"/>
        </w:rPr>
        <w:t xml:space="preserve"> </w:t>
      </w:r>
      <w:hyperlink r:id="rId8" w:history="1">
        <w:r w:rsidR="000D6DB9" w:rsidRPr="00B9788D">
          <w:rPr>
            <w:rStyle w:val="Hyperlink"/>
            <w:rFonts w:asciiTheme="minorHAnsi" w:hAnsiTheme="minorHAnsi"/>
            <w:i/>
            <w:sz w:val="18"/>
            <w:szCs w:val="16"/>
          </w:rPr>
          <w:t>Administrative Rule R33-</w:t>
        </w:r>
        <w:r w:rsidRPr="00B9788D">
          <w:rPr>
            <w:rStyle w:val="Hyperlink"/>
            <w:rFonts w:asciiTheme="minorHAnsi" w:hAnsiTheme="minorHAnsi"/>
            <w:i/>
            <w:sz w:val="18"/>
            <w:szCs w:val="16"/>
          </w:rPr>
          <w:t>10</w:t>
        </w:r>
        <w:r w:rsidR="000D6DB9" w:rsidRPr="00B9788D">
          <w:rPr>
            <w:rStyle w:val="Hyperlink"/>
            <w:rFonts w:asciiTheme="minorHAnsi" w:hAnsiTheme="minorHAnsi"/>
            <w:i/>
            <w:sz w:val="18"/>
            <w:szCs w:val="16"/>
          </w:rPr>
          <w:t>5-10</w:t>
        </w:r>
        <w:r w:rsidRPr="00B9788D">
          <w:rPr>
            <w:rStyle w:val="Hyperlink"/>
            <w:rFonts w:asciiTheme="minorHAnsi" w:hAnsiTheme="minorHAnsi"/>
            <w:i/>
            <w:sz w:val="18"/>
            <w:szCs w:val="16"/>
          </w:rPr>
          <w:t>3(2)</w:t>
        </w:r>
      </w:hyperlink>
    </w:p>
    <w:p w14:paraId="77ED4DEF" w14:textId="77777777" w:rsidR="00421198" w:rsidRPr="00050E84" w:rsidRDefault="00421198" w:rsidP="00421198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  <w:gridCol w:w="5850"/>
      </w:tblGrid>
      <w:tr w:rsidR="00695B96" w:rsidRPr="00050E84" w14:paraId="602A4842" w14:textId="77777777" w:rsidTr="00D677E8">
        <w:trPr>
          <w:trHeight w:val="408"/>
        </w:trPr>
        <w:tc>
          <w:tcPr>
            <w:tcW w:w="4878" w:type="dxa"/>
            <w:vAlign w:val="bottom"/>
          </w:tcPr>
          <w:p w14:paraId="65D3C54E" w14:textId="77777777" w:rsidR="00695B96" w:rsidRPr="00050E84" w:rsidRDefault="00695B96" w:rsidP="000D3B28">
            <w:pPr>
              <w:tabs>
                <w:tab w:val="left" w:pos="1710"/>
              </w:tabs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E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BUYER’S NAME: </w:t>
            </w:r>
            <w:r w:rsidRPr="00D677E8"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77E8"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FORMTEXT </w:instrText>
            </w:r>
            <w:r w:rsidRPr="00D677E8">
              <w:rPr>
                <w:rFonts w:ascii="Arial Narrow" w:hAnsi="Arial Narrow" w:cs="Arial"/>
                <w:bCs/>
                <w:sz w:val="22"/>
                <w:szCs w:val="22"/>
              </w:rPr>
            </w:r>
            <w:r w:rsidRPr="00D677E8">
              <w:rPr>
                <w:rFonts w:ascii="Arial Narrow" w:hAnsi="Arial Narrow" w:cs="Arial"/>
                <w:bCs/>
                <w:sz w:val="22"/>
                <w:szCs w:val="22"/>
              </w:rPr>
              <w:fldChar w:fldCharType="separate"/>
            </w:r>
            <w:bookmarkStart w:id="0" w:name="_GoBack"/>
            <w:r w:rsidR="000D3B28">
              <w:rPr>
                <w:rFonts w:ascii="Arial Narrow" w:hAnsi="Arial Narrow" w:cs="Arial"/>
                <w:bCs/>
                <w:sz w:val="22"/>
                <w:szCs w:val="22"/>
              </w:rPr>
              <w:t> </w:t>
            </w:r>
            <w:r w:rsidR="000D3B28">
              <w:rPr>
                <w:rFonts w:ascii="Arial Narrow" w:hAnsi="Arial Narrow" w:cs="Arial"/>
                <w:bCs/>
                <w:sz w:val="22"/>
                <w:szCs w:val="22"/>
              </w:rPr>
              <w:t> </w:t>
            </w:r>
            <w:r w:rsidR="000D3B28">
              <w:rPr>
                <w:rFonts w:ascii="Arial Narrow" w:hAnsi="Arial Narrow" w:cs="Arial"/>
                <w:bCs/>
                <w:sz w:val="22"/>
                <w:szCs w:val="22"/>
              </w:rPr>
              <w:t> </w:t>
            </w:r>
            <w:r w:rsidR="000D3B28">
              <w:rPr>
                <w:rFonts w:ascii="Arial Narrow" w:hAnsi="Arial Narrow" w:cs="Arial"/>
                <w:bCs/>
                <w:sz w:val="22"/>
                <w:szCs w:val="22"/>
              </w:rPr>
              <w:t> </w:t>
            </w:r>
            <w:r w:rsidR="000D3B28">
              <w:rPr>
                <w:rFonts w:ascii="Arial Narrow" w:hAnsi="Arial Narrow" w:cs="Arial"/>
                <w:bCs/>
                <w:sz w:val="22"/>
                <w:szCs w:val="22"/>
              </w:rPr>
              <w:t> </w:t>
            </w:r>
            <w:bookmarkEnd w:id="0"/>
            <w:r w:rsidRPr="00D677E8"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bottom"/>
          </w:tcPr>
          <w:p w14:paraId="0845285E" w14:textId="77777777" w:rsidR="00695B96" w:rsidRPr="00050E84" w:rsidRDefault="00695B96" w:rsidP="000D3B2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E84">
              <w:rPr>
                <w:rFonts w:ascii="Arial" w:hAnsi="Arial" w:cs="Arial"/>
                <w:b/>
                <w:bCs/>
                <w:sz w:val="20"/>
                <w:szCs w:val="20"/>
              </w:rPr>
              <w:t>AGENCY:</w:t>
            </w:r>
            <w:r w:rsidR="00B86B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50E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77E8"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77E8"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FORMTEXT </w:instrText>
            </w:r>
            <w:r w:rsidRPr="00D677E8">
              <w:rPr>
                <w:rFonts w:ascii="Arial Narrow" w:hAnsi="Arial Narrow" w:cs="Arial"/>
                <w:bCs/>
                <w:sz w:val="22"/>
                <w:szCs w:val="22"/>
              </w:rPr>
            </w:r>
            <w:r w:rsidRPr="00D677E8">
              <w:rPr>
                <w:rFonts w:ascii="Arial Narrow" w:hAnsi="Arial Narrow" w:cs="Arial"/>
                <w:bCs/>
                <w:sz w:val="22"/>
                <w:szCs w:val="22"/>
              </w:rPr>
              <w:fldChar w:fldCharType="separate"/>
            </w:r>
            <w:r w:rsidR="000D3B28">
              <w:rPr>
                <w:rFonts w:ascii="Arial Narrow" w:hAnsi="Arial Narrow" w:cs="Arial"/>
                <w:bCs/>
                <w:sz w:val="22"/>
                <w:szCs w:val="22"/>
              </w:rPr>
              <w:t> </w:t>
            </w:r>
            <w:r w:rsidR="000D3B28">
              <w:rPr>
                <w:rFonts w:ascii="Arial Narrow" w:hAnsi="Arial Narrow" w:cs="Arial"/>
                <w:bCs/>
                <w:sz w:val="22"/>
                <w:szCs w:val="22"/>
              </w:rPr>
              <w:t> </w:t>
            </w:r>
            <w:r w:rsidR="000D3B28">
              <w:rPr>
                <w:rFonts w:ascii="Arial Narrow" w:hAnsi="Arial Narrow" w:cs="Arial"/>
                <w:bCs/>
                <w:sz w:val="22"/>
                <w:szCs w:val="22"/>
              </w:rPr>
              <w:t> </w:t>
            </w:r>
            <w:r w:rsidR="000D3B28">
              <w:rPr>
                <w:rFonts w:ascii="Arial Narrow" w:hAnsi="Arial Narrow" w:cs="Arial"/>
                <w:bCs/>
                <w:sz w:val="22"/>
                <w:szCs w:val="22"/>
              </w:rPr>
              <w:t> </w:t>
            </w:r>
            <w:r w:rsidR="000D3B28">
              <w:rPr>
                <w:rFonts w:ascii="Arial Narrow" w:hAnsi="Arial Narrow" w:cs="Arial"/>
                <w:bCs/>
                <w:sz w:val="22"/>
                <w:szCs w:val="22"/>
              </w:rPr>
              <w:t> </w:t>
            </w:r>
            <w:r w:rsidRPr="00D677E8"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</w:p>
        </w:tc>
      </w:tr>
      <w:tr w:rsidR="00695B96" w:rsidRPr="00050E84" w14:paraId="7162AA60" w14:textId="77777777" w:rsidTr="00D677E8">
        <w:trPr>
          <w:trHeight w:val="408"/>
        </w:trPr>
        <w:tc>
          <w:tcPr>
            <w:tcW w:w="4878" w:type="dxa"/>
            <w:vAlign w:val="bottom"/>
          </w:tcPr>
          <w:p w14:paraId="5122E8F6" w14:textId="77777777" w:rsidR="00695B96" w:rsidRPr="00050E84" w:rsidRDefault="00695B96" w:rsidP="00D677E8">
            <w:pPr>
              <w:tabs>
                <w:tab w:val="left" w:pos="1710"/>
              </w:tabs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E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REQUISITION #:  </w:t>
            </w:r>
            <w:r w:rsidRPr="00D677E8"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77E8"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FORMTEXT </w:instrText>
            </w:r>
            <w:r w:rsidRPr="00D677E8">
              <w:rPr>
                <w:rFonts w:ascii="Arial Narrow" w:hAnsi="Arial Narrow" w:cs="Arial"/>
                <w:bCs/>
                <w:sz w:val="22"/>
                <w:szCs w:val="22"/>
              </w:rPr>
            </w:r>
            <w:r w:rsidRPr="00D677E8">
              <w:rPr>
                <w:rFonts w:ascii="Arial Narrow" w:hAnsi="Arial Narrow" w:cs="Arial"/>
                <w:bCs/>
                <w:sz w:val="22"/>
                <w:szCs w:val="22"/>
              </w:rPr>
              <w:fldChar w:fldCharType="separate"/>
            </w:r>
            <w:r w:rsidRPr="00D677E8">
              <w:rPr>
                <w:rFonts w:ascii="Arial Narrow" w:hAnsi="Arial Narrow" w:cs="Arial"/>
                <w:bCs/>
                <w:sz w:val="22"/>
                <w:szCs w:val="22"/>
              </w:rPr>
              <w:t> </w:t>
            </w:r>
            <w:r w:rsidRPr="00D677E8">
              <w:rPr>
                <w:rFonts w:ascii="Arial Narrow" w:hAnsi="Arial Narrow" w:cs="Arial"/>
                <w:bCs/>
                <w:sz w:val="22"/>
                <w:szCs w:val="22"/>
              </w:rPr>
              <w:t> </w:t>
            </w:r>
            <w:r w:rsidRPr="00D677E8">
              <w:rPr>
                <w:rFonts w:ascii="Arial Narrow" w:hAnsi="Arial Narrow" w:cs="Arial"/>
                <w:bCs/>
                <w:sz w:val="22"/>
                <w:szCs w:val="22"/>
              </w:rPr>
              <w:t> </w:t>
            </w:r>
            <w:r w:rsidRPr="00D677E8">
              <w:rPr>
                <w:rFonts w:ascii="Arial Narrow" w:hAnsi="Arial Narrow" w:cs="Arial"/>
                <w:bCs/>
                <w:sz w:val="22"/>
                <w:szCs w:val="22"/>
              </w:rPr>
              <w:t> </w:t>
            </w:r>
            <w:r w:rsidRPr="00D677E8">
              <w:rPr>
                <w:rFonts w:ascii="Arial Narrow" w:hAnsi="Arial Narrow" w:cs="Arial"/>
                <w:bCs/>
                <w:sz w:val="22"/>
                <w:szCs w:val="22"/>
              </w:rPr>
              <w:t> </w:t>
            </w:r>
            <w:r w:rsidRPr="00D677E8"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bottom"/>
          </w:tcPr>
          <w:p w14:paraId="43500F2B" w14:textId="77777777" w:rsidR="00695B96" w:rsidRPr="00050E84" w:rsidRDefault="00695B96" w:rsidP="00D677E8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050E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REQUIRED DELIVERY DATE: </w:t>
            </w:r>
            <w:r w:rsidRPr="00D677E8"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77E8"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FORMTEXT </w:instrText>
            </w:r>
            <w:r w:rsidRPr="00D677E8">
              <w:rPr>
                <w:rFonts w:ascii="Arial Narrow" w:hAnsi="Arial Narrow" w:cs="Arial"/>
                <w:bCs/>
                <w:sz w:val="22"/>
                <w:szCs w:val="22"/>
              </w:rPr>
            </w:r>
            <w:r w:rsidRPr="00D677E8">
              <w:rPr>
                <w:rFonts w:ascii="Arial Narrow" w:hAnsi="Arial Narrow" w:cs="Arial"/>
                <w:bCs/>
                <w:sz w:val="22"/>
                <w:szCs w:val="22"/>
              </w:rPr>
              <w:fldChar w:fldCharType="separate"/>
            </w:r>
            <w:r w:rsidRPr="00D677E8">
              <w:rPr>
                <w:rFonts w:ascii="Arial Narrow" w:hAnsi="Arial Narrow" w:cs="Arial"/>
                <w:bCs/>
                <w:sz w:val="22"/>
                <w:szCs w:val="22"/>
              </w:rPr>
              <w:t> </w:t>
            </w:r>
            <w:r w:rsidRPr="00D677E8">
              <w:rPr>
                <w:rFonts w:ascii="Arial Narrow" w:hAnsi="Arial Narrow" w:cs="Arial"/>
                <w:bCs/>
                <w:sz w:val="22"/>
                <w:szCs w:val="22"/>
              </w:rPr>
              <w:t> </w:t>
            </w:r>
            <w:r w:rsidRPr="00D677E8">
              <w:rPr>
                <w:rFonts w:ascii="Arial Narrow" w:hAnsi="Arial Narrow" w:cs="Arial"/>
                <w:bCs/>
                <w:sz w:val="22"/>
                <w:szCs w:val="22"/>
              </w:rPr>
              <w:t> </w:t>
            </w:r>
            <w:r w:rsidRPr="00D677E8">
              <w:rPr>
                <w:rFonts w:ascii="Arial Narrow" w:hAnsi="Arial Narrow" w:cs="Arial"/>
                <w:bCs/>
                <w:sz w:val="22"/>
                <w:szCs w:val="22"/>
              </w:rPr>
              <w:t> </w:t>
            </w:r>
            <w:r w:rsidRPr="00D677E8">
              <w:rPr>
                <w:rFonts w:ascii="Arial Narrow" w:hAnsi="Arial Narrow" w:cs="Arial"/>
                <w:bCs/>
                <w:sz w:val="22"/>
                <w:szCs w:val="22"/>
              </w:rPr>
              <w:t> </w:t>
            </w:r>
            <w:r w:rsidRPr="00D677E8"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  <w:r w:rsidRPr="00D677E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712F2932" w14:textId="77777777" w:rsidR="00421198" w:rsidRPr="00050E84" w:rsidRDefault="00D957D4" w:rsidP="00381808">
      <w:pPr>
        <w:spacing w:after="140"/>
        <w:ind w:left="360" w:right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pict w14:anchorId="549CA608">
          <v:rect id="_x0000_i1025" style="width:486pt;height:4pt" o:hralign="center" o:hrstd="t" o:hrnoshade="t" o:hr="t" fillcolor="black" stroked="f"/>
        </w:pict>
      </w:r>
    </w:p>
    <w:tbl>
      <w:tblPr>
        <w:tblW w:w="10728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"/>
        <w:gridCol w:w="2340"/>
        <w:gridCol w:w="2790"/>
        <w:gridCol w:w="2790"/>
        <w:gridCol w:w="2790"/>
      </w:tblGrid>
      <w:tr w:rsidR="00695B96" w:rsidRPr="00050E84" w14:paraId="2B5A5764" w14:textId="77777777" w:rsidTr="00573707">
        <w:trPr>
          <w:gridBefore w:val="1"/>
          <w:wBefore w:w="18" w:type="dxa"/>
        </w:trPr>
        <w:tc>
          <w:tcPr>
            <w:tcW w:w="2340" w:type="dxa"/>
            <w:tcBorders>
              <w:bottom w:val="single" w:sz="4" w:space="0" w:color="auto"/>
            </w:tcBorders>
          </w:tcPr>
          <w:p w14:paraId="394C5AFA" w14:textId="77777777" w:rsidR="00695B96" w:rsidRPr="00050E84" w:rsidRDefault="00695B96" w:rsidP="00BA78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414AED61" w14:textId="77777777" w:rsidR="00695B96" w:rsidRPr="00050E84" w:rsidRDefault="00827D25" w:rsidP="0098104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Vendor</w:t>
            </w:r>
            <w:r w:rsidR="00695B96" w:rsidRPr="00050E84">
              <w:rPr>
                <w:rFonts w:ascii="Arial" w:hAnsi="Arial" w:cs="Arial"/>
                <w:sz w:val="18"/>
                <w:szCs w:val="20"/>
              </w:rPr>
              <w:t xml:space="preserve"> #1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728183CB" w14:textId="77777777" w:rsidR="00695B96" w:rsidRPr="00050E84" w:rsidRDefault="00827D25" w:rsidP="00CD103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Vendor</w:t>
            </w:r>
            <w:r w:rsidR="00050E84" w:rsidRPr="00050E84">
              <w:rPr>
                <w:rFonts w:ascii="Arial" w:hAnsi="Arial" w:cs="Arial"/>
                <w:sz w:val="18"/>
                <w:szCs w:val="20"/>
              </w:rPr>
              <w:t xml:space="preserve"> #2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6DA9EF9D" w14:textId="77777777" w:rsidR="00695B96" w:rsidRPr="00050E84" w:rsidRDefault="00827D25" w:rsidP="0098104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Vendor</w:t>
            </w:r>
            <w:r w:rsidR="00050E84" w:rsidRPr="00050E84">
              <w:rPr>
                <w:rFonts w:ascii="Arial" w:hAnsi="Arial" w:cs="Arial"/>
                <w:sz w:val="18"/>
                <w:szCs w:val="20"/>
              </w:rPr>
              <w:t xml:space="preserve"> #3</w:t>
            </w:r>
          </w:p>
        </w:tc>
      </w:tr>
      <w:tr w:rsidR="00695B96" w:rsidRPr="00050E84" w14:paraId="742F348C" w14:textId="77777777" w:rsidTr="00573707">
        <w:trPr>
          <w:trHeight w:val="353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D76CD2" w14:textId="77777777" w:rsidR="00695B96" w:rsidRPr="00573707" w:rsidRDefault="00695B96" w:rsidP="005737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3707">
              <w:rPr>
                <w:rFonts w:ascii="Arial" w:hAnsi="Arial" w:cs="Arial"/>
                <w:sz w:val="20"/>
                <w:szCs w:val="20"/>
              </w:rPr>
              <w:t>Vendor</w:t>
            </w:r>
            <w:r w:rsidR="00050E84" w:rsidRPr="00573707">
              <w:rPr>
                <w:rFonts w:ascii="Arial" w:hAnsi="Arial" w:cs="Arial"/>
                <w:sz w:val="20"/>
                <w:szCs w:val="20"/>
              </w:rPr>
              <w:t xml:space="preserve"> Name</w:t>
            </w:r>
            <w:r w:rsidRPr="0057370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90" w:type="dxa"/>
            <w:vAlign w:val="center"/>
          </w:tcPr>
          <w:p w14:paraId="3A7697CB" w14:textId="77777777" w:rsidR="00695B96" w:rsidRPr="00F66A1A" w:rsidRDefault="00695B96" w:rsidP="00F66A1A">
            <w:pPr>
              <w:rPr>
                <w:rFonts w:ascii="Arial Narrow" w:hAnsi="Arial Narrow" w:cs="Arial"/>
                <w:sz w:val="21"/>
                <w:szCs w:val="21"/>
              </w:rPr>
            </w:pP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instrText xml:space="preserve"> FORMTEXT </w:instrText>
            </w:r>
            <w:r w:rsidRPr="00F66A1A">
              <w:rPr>
                <w:rFonts w:ascii="Arial Narrow" w:hAnsi="Arial Narrow" w:cs="Arial"/>
                <w:sz w:val="21"/>
                <w:szCs w:val="21"/>
              </w:rPr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="00F66A1A"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="00F66A1A"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="00F66A1A"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="00F66A1A"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="00F66A1A"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72AA28F9" w14:textId="77777777" w:rsidR="00695B96" w:rsidRPr="00F66A1A" w:rsidRDefault="00695B96" w:rsidP="00827D25">
            <w:pPr>
              <w:rPr>
                <w:rFonts w:ascii="Arial Narrow" w:hAnsi="Arial Narrow" w:cs="Arial"/>
                <w:sz w:val="21"/>
                <w:szCs w:val="21"/>
              </w:rPr>
            </w:pP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instrText xml:space="preserve"> FORMTEXT </w:instrText>
            </w:r>
            <w:r w:rsidRPr="00F66A1A">
              <w:rPr>
                <w:rFonts w:ascii="Arial Narrow" w:hAnsi="Arial Narrow" w:cs="Arial"/>
                <w:sz w:val="21"/>
                <w:szCs w:val="21"/>
              </w:rPr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04F2DDAF" w14:textId="77777777" w:rsidR="00695B96" w:rsidRPr="00F66A1A" w:rsidRDefault="00695B96" w:rsidP="00827D25">
            <w:pPr>
              <w:rPr>
                <w:rFonts w:ascii="Arial Narrow" w:hAnsi="Arial Narrow" w:cs="Arial"/>
                <w:sz w:val="21"/>
                <w:szCs w:val="21"/>
              </w:rPr>
            </w:pP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instrText xml:space="preserve"> FORMTEXT </w:instrText>
            </w:r>
            <w:r w:rsidRPr="00F66A1A">
              <w:rPr>
                <w:rFonts w:ascii="Arial Narrow" w:hAnsi="Arial Narrow" w:cs="Arial"/>
                <w:sz w:val="21"/>
                <w:szCs w:val="21"/>
              </w:rPr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</w:p>
        </w:tc>
      </w:tr>
      <w:tr w:rsidR="00695B96" w:rsidRPr="00050E84" w14:paraId="0133F152" w14:textId="77777777" w:rsidTr="00573707">
        <w:trPr>
          <w:trHeight w:val="353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FFE4FB" w14:textId="77777777" w:rsidR="00695B96" w:rsidRPr="00573707" w:rsidRDefault="00695B96" w:rsidP="005737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3707">
              <w:rPr>
                <w:rFonts w:ascii="Arial" w:hAnsi="Arial" w:cs="Arial"/>
                <w:sz w:val="20"/>
                <w:szCs w:val="20"/>
              </w:rPr>
              <w:t>Sales Person:</w:t>
            </w:r>
          </w:p>
        </w:tc>
        <w:tc>
          <w:tcPr>
            <w:tcW w:w="2790" w:type="dxa"/>
            <w:vAlign w:val="center"/>
          </w:tcPr>
          <w:p w14:paraId="6100506A" w14:textId="77777777" w:rsidR="00695B96" w:rsidRPr="00F66A1A" w:rsidRDefault="00695B96" w:rsidP="00827D25">
            <w:pPr>
              <w:rPr>
                <w:rFonts w:ascii="Arial Narrow" w:hAnsi="Arial Narrow" w:cs="Arial"/>
                <w:sz w:val="21"/>
                <w:szCs w:val="21"/>
              </w:rPr>
            </w:pP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instrText xml:space="preserve"> FORMTEXT </w:instrText>
            </w:r>
            <w:r w:rsidRPr="00F66A1A">
              <w:rPr>
                <w:rFonts w:ascii="Arial Narrow" w:hAnsi="Arial Narrow" w:cs="Arial"/>
                <w:sz w:val="21"/>
                <w:szCs w:val="21"/>
              </w:rPr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6419ED8A" w14:textId="77777777" w:rsidR="00695B96" w:rsidRPr="00F66A1A" w:rsidRDefault="00695B96" w:rsidP="006A7FB5">
            <w:pPr>
              <w:rPr>
                <w:rFonts w:ascii="Arial Narrow" w:hAnsi="Arial Narrow" w:cs="Arial"/>
                <w:sz w:val="21"/>
                <w:szCs w:val="21"/>
              </w:rPr>
            </w:pP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instrText xml:space="preserve"> FORMTEXT </w:instrText>
            </w:r>
            <w:r w:rsidRPr="00F66A1A">
              <w:rPr>
                <w:rFonts w:ascii="Arial Narrow" w:hAnsi="Arial Narrow" w:cs="Arial"/>
                <w:sz w:val="21"/>
                <w:szCs w:val="21"/>
              </w:rPr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="006A7FB5"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="006A7FB5"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="006A7FB5"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="006A7FB5"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="006A7FB5"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51BAAAB6" w14:textId="77777777" w:rsidR="00695B96" w:rsidRPr="00F66A1A" w:rsidRDefault="00695B96" w:rsidP="00827D25">
            <w:pPr>
              <w:rPr>
                <w:rFonts w:ascii="Arial Narrow" w:hAnsi="Arial Narrow" w:cs="Arial"/>
                <w:sz w:val="21"/>
                <w:szCs w:val="21"/>
              </w:rPr>
            </w:pP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instrText xml:space="preserve"> FORMTEXT </w:instrText>
            </w:r>
            <w:r w:rsidRPr="00F66A1A">
              <w:rPr>
                <w:rFonts w:ascii="Arial Narrow" w:hAnsi="Arial Narrow" w:cs="Arial"/>
                <w:sz w:val="21"/>
                <w:szCs w:val="21"/>
              </w:rPr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</w:p>
        </w:tc>
      </w:tr>
      <w:tr w:rsidR="00695B96" w:rsidRPr="00050E84" w14:paraId="3FD2EDEA" w14:textId="77777777" w:rsidTr="00573707">
        <w:trPr>
          <w:trHeight w:val="353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BD8B2A" w14:textId="77777777" w:rsidR="00695B96" w:rsidRPr="00573707" w:rsidRDefault="001427EA" w:rsidP="005737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3707">
              <w:rPr>
                <w:rFonts w:ascii="Arial" w:hAnsi="Arial" w:cs="Arial"/>
                <w:sz w:val="20"/>
                <w:szCs w:val="20"/>
              </w:rPr>
              <w:t>E-mail Address:</w:t>
            </w:r>
          </w:p>
        </w:tc>
        <w:tc>
          <w:tcPr>
            <w:tcW w:w="2790" w:type="dxa"/>
            <w:vAlign w:val="center"/>
          </w:tcPr>
          <w:p w14:paraId="4290A2D3" w14:textId="77777777" w:rsidR="00695B96" w:rsidRPr="00F66A1A" w:rsidRDefault="00695B96" w:rsidP="00F66A1A">
            <w:pPr>
              <w:rPr>
                <w:rFonts w:ascii="Arial Narrow" w:hAnsi="Arial Narrow" w:cs="Arial"/>
                <w:sz w:val="21"/>
                <w:szCs w:val="21"/>
              </w:rPr>
            </w:pP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instrText xml:space="preserve"> FORMTEXT </w:instrText>
            </w:r>
            <w:r w:rsidRPr="00F66A1A">
              <w:rPr>
                <w:rFonts w:ascii="Arial Narrow" w:hAnsi="Arial Narrow" w:cs="Arial"/>
                <w:sz w:val="21"/>
                <w:szCs w:val="21"/>
              </w:rPr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="00F66A1A"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="00F66A1A"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="00F66A1A"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="00F66A1A"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="00F66A1A"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41C3526B" w14:textId="77777777" w:rsidR="00695B96" w:rsidRPr="00F66A1A" w:rsidRDefault="00695B96" w:rsidP="00827D25">
            <w:pPr>
              <w:rPr>
                <w:rFonts w:ascii="Arial Narrow" w:hAnsi="Arial Narrow" w:cs="Arial"/>
                <w:sz w:val="21"/>
                <w:szCs w:val="21"/>
              </w:rPr>
            </w:pP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instrText xml:space="preserve"> FORMTEXT </w:instrText>
            </w:r>
            <w:r w:rsidRPr="00F66A1A">
              <w:rPr>
                <w:rFonts w:ascii="Arial Narrow" w:hAnsi="Arial Narrow" w:cs="Arial"/>
                <w:sz w:val="21"/>
                <w:szCs w:val="21"/>
              </w:rPr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7D3D9D92" w14:textId="77777777" w:rsidR="00695B96" w:rsidRPr="00F66A1A" w:rsidRDefault="00695B96" w:rsidP="00827D25">
            <w:pPr>
              <w:rPr>
                <w:rFonts w:ascii="Arial Narrow" w:hAnsi="Arial Narrow" w:cs="Arial"/>
                <w:sz w:val="21"/>
                <w:szCs w:val="21"/>
              </w:rPr>
            </w:pP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instrText xml:space="preserve"> FORMTEXT </w:instrText>
            </w:r>
            <w:r w:rsidRPr="00F66A1A">
              <w:rPr>
                <w:rFonts w:ascii="Arial Narrow" w:hAnsi="Arial Narrow" w:cs="Arial"/>
                <w:sz w:val="21"/>
                <w:szCs w:val="21"/>
              </w:rPr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</w:p>
        </w:tc>
      </w:tr>
      <w:tr w:rsidR="00695B96" w:rsidRPr="00050E84" w14:paraId="275B26D2" w14:textId="77777777" w:rsidTr="00573707">
        <w:trPr>
          <w:trHeight w:val="353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DF7DC" w14:textId="77777777" w:rsidR="00695B96" w:rsidRPr="00573707" w:rsidRDefault="001427EA" w:rsidP="005737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3707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2790" w:type="dxa"/>
            <w:vAlign w:val="center"/>
          </w:tcPr>
          <w:p w14:paraId="3F1A8232" w14:textId="77777777" w:rsidR="00695B96" w:rsidRPr="00F66A1A" w:rsidRDefault="00695B96" w:rsidP="00F66A1A">
            <w:pPr>
              <w:rPr>
                <w:rFonts w:ascii="Arial Narrow" w:hAnsi="Arial Narrow" w:cs="Arial"/>
                <w:sz w:val="21"/>
                <w:szCs w:val="21"/>
              </w:rPr>
            </w:pP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instrText xml:space="preserve"> FORMTEXT </w:instrText>
            </w:r>
            <w:r w:rsidRPr="00F66A1A">
              <w:rPr>
                <w:rFonts w:ascii="Arial Narrow" w:hAnsi="Arial Narrow" w:cs="Arial"/>
                <w:sz w:val="21"/>
                <w:szCs w:val="21"/>
              </w:rPr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="00F66A1A"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="00F66A1A"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="00F66A1A"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="00F66A1A"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="00F66A1A"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770198BE" w14:textId="77777777" w:rsidR="00695B96" w:rsidRPr="00F66A1A" w:rsidRDefault="00695B96" w:rsidP="00827D25">
            <w:pPr>
              <w:rPr>
                <w:rFonts w:ascii="Arial Narrow" w:hAnsi="Arial Narrow" w:cs="Arial"/>
                <w:sz w:val="21"/>
                <w:szCs w:val="21"/>
              </w:rPr>
            </w:pP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instrText xml:space="preserve"> FORMTEXT </w:instrText>
            </w:r>
            <w:r w:rsidRPr="00F66A1A">
              <w:rPr>
                <w:rFonts w:ascii="Arial Narrow" w:hAnsi="Arial Narrow" w:cs="Arial"/>
                <w:sz w:val="21"/>
                <w:szCs w:val="21"/>
              </w:rPr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="003C03FF"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="003C03FF"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="003C03FF"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="003C03FF"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="003C03FF"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134DB666" w14:textId="77777777" w:rsidR="00695B96" w:rsidRPr="00F66A1A" w:rsidRDefault="00695B96" w:rsidP="00827D25">
            <w:pPr>
              <w:rPr>
                <w:rFonts w:ascii="Arial Narrow" w:hAnsi="Arial Narrow" w:cs="Arial"/>
                <w:sz w:val="21"/>
                <w:szCs w:val="21"/>
              </w:rPr>
            </w:pP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instrText xml:space="preserve"> FORMTEXT </w:instrText>
            </w:r>
            <w:r w:rsidRPr="00F66A1A">
              <w:rPr>
                <w:rFonts w:ascii="Arial Narrow" w:hAnsi="Arial Narrow" w:cs="Arial"/>
                <w:sz w:val="21"/>
                <w:szCs w:val="21"/>
              </w:rPr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</w:p>
        </w:tc>
      </w:tr>
      <w:tr w:rsidR="00981047" w:rsidRPr="00050E84" w14:paraId="1468AB76" w14:textId="77777777" w:rsidTr="00573707">
        <w:trPr>
          <w:trHeight w:val="353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ED0FDE" w14:textId="77777777" w:rsidR="00981047" w:rsidRPr="00573707" w:rsidRDefault="00763A7B" w:rsidP="005737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3707">
              <w:rPr>
                <w:rFonts w:ascii="Arial" w:hAnsi="Arial" w:cs="Arial"/>
                <w:sz w:val="20"/>
                <w:szCs w:val="20"/>
              </w:rPr>
              <w:t>Physical Address</w:t>
            </w:r>
            <w:r w:rsidR="00981047" w:rsidRPr="0057370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90" w:type="dxa"/>
            <w:vAlign w:val="center"/>
          </w:tcPr>
          <w:p w14:paraId="17869FBA" w14:textId="77777777" w:rsidR="00981047" w:rsidRPr="00F66A1A" w:rsidRDefault="00981047" w:rsidP="00F66A1A">
            <w:pPr>
              <w:rPr>
                <w:rFonts w:ascii="Arial Narrow" w:hAnsi="Arial Narrow" w:cs="Arial"/>
                <w:sz w:val="21"/>
                <w:szCs w:val="21"/>
              </w:rPr>
            </w:pP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instrText xml:space="preserve"> FORMTEXT </w:instrText>
            </w:r>
            <w:r w:rsidRPr="00F66A1A">
              <w:rPr>
                <w:rFonts w:ascii="Arial Narrow" w:hAnsi="Arial Narrow" w:cs="Arial"/>
                <w:sz w:val="21"/>
                <w:szCs w:val="21"/>
              </w:rPr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="00F66A1A"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="00F66A1A"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="00F66A1A"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="00F66A1A"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="00F66A1A"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22AA6196" w14:textId="77777777" w:rsidR="00981047" w:rsidRPr="00F66A1A" w:rsidRDefault="00981047" w:rsidP="00827D25">
            <w:pPr>
              <w:rPr>
                <w:rFonts w:ascii="Arial Narrow" w:hAnsi="Arial Narrow" w:cs="Arial"/>
                <w:sz w:val="21"/>
                <w:szCs w:val="21"/>
              </w:rPr>
            </w:pP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instrText xml:space="preserve"> FORMTEXT </w:instrText>
            </w:r>
            <w:r w:rsidRPr="00F66A1A">
              <w:rPr>
                <w:rFonts w:ascii="Arial Narrow" w:hAnsi="Arial Narrow" w:cs="Arial"/>
                <w:sz w:val="21"/>
                <w:szCs w:val="21"/>
              </w:rPr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7D6E881D" w14:textId="77777777" w:rsidR="00981047" w:rsidRPr="00F66A1A" w:rsidRDefault="00981047" w:rsidP="00827D25">
            <w:pPr>
              <w:rPr>
                <w:rFonts w:ascii="Arial Narrow" w:hAnsi="Arial Narrow" w:cs="Arial"/>
                <w:sz w:val="21"/>
                <w:szCs w:val="21"/>
              </w:rPr>
            </w:pP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instrText xml:space="preserve"> FORMTEXT </w:instrText>
            </w:r>
            <w:r w:rsidRPr="00F66A1A">
              <w:rPr>
                <w:rFonts w:ascii="Arial Narrow" w:hAnsi="Arial Narrow" w:cs="Arial"/>
                <w:sz w:val="21"/>
                <w:szCs w:val="21"/>
              </w:rPr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</w:p>
        </w:tc>
      </w:tr>
      <w:tr w:rsidR="00763A7B" w:rsidRPr="00050E84" w14:paraId="6285CDEA" w14:textId="77777777" w:rsidTr="00573707">
        <w:trPr>
          <w:trHeight w:val="353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68924" w14:textId="77777777" w:rsidR="00763A7B" w:rsidRPr="00573707" w:rsidRDefault="00763A7B" w:rsidP="005737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3707">
              <w:rPr>
                <w:rFonts w:ascii="Arial" w:hAnsi="Arial" w:cs="Arial"/>
                <w:sz w:val="20"/>
                <w:szCs w:val="20"/>
              </w:rPr>
              <w:t>Date</w:t>
            </w:r>
            <w:r w:rsidR="00AB6D5E" w:rsidRPr="00573707">
              <w:rPr>
                <w:rFonts w:ascii="Arial" w:hAnsi="Arial" w:cs="Arial"/>
                <w:sz w:val="20"/>
                <w:szCs w:val="20"/>
              </w:rPr>
              <w:t>/Time</w:t>
            </w:r>
            <w:r w:rsidRPr="00573707">
              <w:rPr>
                <w:rFonts w:ascii="Arial" w:hAnsi="Arial" w:cs="Arial"/>
                <w:sz w:val="20"/>
                <w:szCs w:val="20"/>
              </w:rPr>
              <w:t xml:space="preserve"> of Quote:</w:t>
            </w:r>
          </w:p>
        </w:tc>
        <w:tc>
          <w:tcPr>
            <w:tcW w:w="2790" w:type="dxa"/>
            <w:vAlign w:val="center"/>
          </w:tcPr>
          <w:p w14:paraId="5A47D130" w14:textId="77777777" w:rsidR="00763A7B" w:rsidRPr="00F66A1A" w:rsidRDefault="00763A7B" w:rsidP="00827D25">
            <w:pPr>
              <w:rPr>
                <w:rFonts w:ascii="Arial Narrow" w:hAnsi="Arial Narrow" w:cs="Arial"/>
                <w:sz w:val="21"/>
                <w:szCs w:val="21"/>
              </w:rPr>
            </w:pP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instrText xml:space="preserve"> FORMTEXT </w:instrText>
            </w:r>
            <w:r w:rsidRPr="00F66A1A">
              <w:rPr>
                <w:rFonts w:ascii="Arial Narrow" w:hAnsi="Arial Narrow" w:cs="Arial"/>
                <w:sz w:val="21"/>
                <w:szCs w:val="21"/>
              </w:rPr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1031179A" w14:textId="77777777" w:rsidR="00763A7B" w:rsidRPr="00F66A1A" w:rsidRDefault="00763A7B" w:rsidP="00827D25">
            <w:pPr>
              <w:rPr>
                <w:rFonts w:ascii="Arial Narrow" w:hAnsi="Arial Narrow" w:cs="Arial"/>
                <w:sz w:val="21"/>
                <w:szCs w:val="21"/>
              </w:rPr>
            </w:pP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instrText xml:space="preserve"> FORMTEXT </w:instrText>
            </w:r>
            <w:r w:rsidRPr="00F66A1A">
              <w:rPr>
                <w:rFonts w:ascii="Arial Narrow" w:hAnsi="Arial Narrow" w:cs="Arial"/>
                <w:sz w:val="21"/>
                <w:szCs w:val="21"/>
              </w:rPr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46631768" w14:textId="77777777" w:rsidR="00763A7B" w:rsidRPr="00F66A1A" w:rsidRDefault="00763A7B" w:rsidP="00827D25">
            <w:pPr>
              <w:rPr>
                <w:rFonts w:ascii="Arial Narrow" w:hAnsi="Arial Narrow" w:cs="Arial"/>
                <w:sz w:val="21"/>
                <w:szCs w:val="21"/>
              </w:rPr>
            </w:pP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instrText xml:space="preserve"> FORMTEXT </w:instrText>
            </w:r>
            <w:r w:rsidRPr="00F66A1A">
              <w:rPr>
                <w:rFonts w:ascii="Arial Narrow" w:hAnsi="Arial Narrow" w:cs="Arial"/>
                <w:sz w:val="21"/>
                <w:szCs w:val="21"/>
              </w:rPr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</w:p>
        </w:tc>
      </w:tr>
      <w:tr w:rsidR="00763A7B" w:rsidRPr="00050E84" w14:paraId="5CAACE16" w14:textId="77777777" w:rsidTr="00573707">
        <w:trPr>
          <w:trHeight w:val="353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3981BE" w14:textId="77777777" w:rsidR="00763A7B" w:rsidRPr="00573707" w:rsidRDefault="00763A7B" w:rsidP="005737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3707">
              <w:rPr>
                <w:rFonts w:ascii="Arial" w:hAnsi="Arial" w:cs="Arial"/>
                <w:sz w:val="20"/>
                <w:szCs w:val="20"/>
              </w:rPr>
              <w:t>Vendor Quote Number:</w:t>
            </w:r>
          </w:p>
        </w:tc>
        <w:tc>
          <w:tcPr>
            <w:tcW w:w="2790" w:type="dxa"/>
            <w:vAlign w:val="center"/>
          </w:tcPr>
          <w:p w14:paraId="333339E7" w14:textId="77777777" w:rsidR="00763A7B" w:rsidRPr="00F66A1A" w:rsidRDefault="00763A7B" w:rsidP="00593B97">
            <w:pPr>
              <w:rPr>
                <w:rFonts w:ascii="Arial Narrow" w:hAnsi="Arial Narrow" w:cs="Arial"/>
                <w:sz w:val="21"/>
                <w:szCs w:val="21"/>
              </w:rPr>
            </w:pP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instrText xml:space="preserve"> FORMTEXT </w:instrText>
            </w:r>
            <w:r w:rsidRPr="00F66A1A">
              <w:rPr>
                <w:rFonts w:ascii="Arial Narrow" w:hAnsi="Arial Narrow" w:cs="Arial"/>
                <w:sz w:val="21"/>
                <w:szCs w:val="21"/>
              </w:rPr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4F4131A0" w14:textId="77777777" w:rsidR="00763A7B" w:rsidRPr="00F66A1A" w:rsidRDefault="00763A7B" w:rsidP="00593B97">
            <w:pPr>
              <w:rPr>
                <w:rFonts w:ascii="Arial Narrow" w:hAnsi="Arial Narrow" w:cs="Arial"/>
                <w:sz w:val="21"/>
                <w:szCs w:val="21"/>
              </w:rPr>
            </w:pP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instrText xml:space="preserve"> FORMTEXT </w:instrText>
            </w:r>
            <w:r w:rsidRPr="00F66A1A">
              <w:rPr>
                <w:rFonts w:ascii="Arial Narrow" w:hAnsi="Arial Narrow" w:cs="Arial"/>
                <w:sz w:val="21"/>
                <w:szCs w:val="21"/>
              </w:rPr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1319B7BF" w14:textId="77777777" w:rsidR="00763A7B" w:rsidRPr="00F66A1A" w:rsidRDefault="00763A7B" w:rsidP="00593B97">
            <w:pPr>
              <w:rPr>
                <w:rFonts w:ascii="Arial Narrow" w:hAnsi="Arial Narrow" w:cs="Arial"/>
                <w:sz w:val="21"/>
                <w:szCs w:val="21"/>
              </w:rPr>
            </w:pP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instrText xml:space="preserve"> FORMTEXT </w:instrText>
            </w:r>
            <w:r w:rsidRPr="00F66A1A">
              <w:rPr>
                <w:rFonts w:ascii="Arial Narrow" w:hAnsi="Arial Narrow" w:cs="Arial"/>
                <w:sz w:val="21"/>
                <w:szCs w:val="21"/>
              </w:rPr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noProof/>
                <w:sz w:val="21"/>
                <w:szCs w:val="21"/>
              </w:rPr>
              <w:t> </w:t>
            </w:r>
            <w:r w:rsidRPr="00F66A1A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</w:p>
        </w:tc>
      </w:tr>
    </w:tbl>
    <w:p w14:paraId="1FB10892" w14:textId="77777777" w:rsidR="00421198" w:rsidRPr="00050E84" w:rsidRDefault="00D957D4" w:rsidP="00CF5B12">
      <w:pPr>
        <w:spacing w:after="60"/>
        <w:ind w:left="360" w:righ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pict w14:anchorId="189A52F5">
          <v:rect id="_x0000_i1026" style="width:481.15pt;height:4.15pt" o:hrpct="990" o:hralign="center" o:hrstd="t" o:hrnoshade="t" o:hr="t" fillcolor="black" stroked="f"/>
        </w:pic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37"/>
        <w:gridCol w:w="5333"/>
        <w:gridCol w:w="1230"/>
        <w:gridCol w:w="1230"/>
        <w:gridCol w:w="1230"/>
      </w:tblGrid>
      <w:tr w:rsidR="00050E84" w:rsidRPr="00050E84" w14:paraId="5F5DAF91" w14:textId="77777777" w:rsidTr="005D5929">
        <w:tc>
          <w:tcPr>
            <w:tcW w:w="768" w:type="dxa"/>
            <w:vAlign w:val="center"/>
          </w:tcPr>
          <w:p w14:paraId="65A29610" w14:textId="77777777" w:rsidR="00695B96" w:rsidRPr="00050E84" w:rsidRDefault="001427EA" w:rsidP="001427E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Quantity Needed</w:t>
            </w:r>
          </w:p>
        </w:tc>
        <w:tc>
          <w:tcPr>
            <w:tcW w:w="937" w:type="dxa"/>
            <w:vAlign w:val="center"/>
          </w:tcPr>
          <w:p w14:paraId="2963D987" w14:textId="77777777" w:rsidR="00695B96" w:rsidRPr="00050E84" w:rsidRDefault="00050E84" w:rsidP="00050E8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E84">
              <w:rPr>
                <w:rFonts w:ascii="Arial Narrow" w:hAnsi="Arial Narrow" w:cs="Arial"/>
                <w:sz w:val="18"/>
                <w:szCs w:val="18"/>
              </w:rPr>
              <w:t>Quantity/ Unit</w:t>
            </w:r>
          </w:p>
        </w:tc>
        <w:tc>
          <w:tcPr>
            <w:tcW w:w="5333" w:type="dxa"/>
            <w:vAlign w:val="center"/>
          </w:tcPr>
          <w:p w14:paraId="769CD13A" w14:textId="77777777" w:rsidR="00695B96" w:rsidRPr="00050E84" w:rsidRDefault="00050E84" w:rsidP="00050E84">
            <w:pPr>
              <w:rPr>
                <w:rFonts w:ascii="Arial Narrow" w:hAnsi="Arial Narrow" w:cs="Arial"/>
                <w:sz w:val="18"/>
                <w:szCs w:val="18"/>
              </w:rPr>
            </w:pPr>
            <w:r w:rsidRPr="00050E84">
              <w:rPr>
                <w:rFonts w:ascii="Arial Narrow" w:hAnsi="Arial Narrow" w:cs="Arial"/>
                <w:sz w:val="18"/>
                <w:szCs w:val="18"/>
              </w:rPr>
              <w:t>Description of Product</w:t>
            </w:r>
            <w:r>
              <w:rPr>
                <w:rFonts w:ascii="Arial Narrow" w:hAnsi="Arial Narrow" w:cs="Arial"/>
                <w:sz w:val="18"/>
                <w:szCs w:val="18"/>
              </w:rPr>
              <w:t>(s)</w:t>
            </w:r>
            <w:r w:rsidRPr="00050E84">
              <w:rPr>
                <w:rFonts w:ascii="Arial Narrow" w:hAnsi="Arial Narrow" w:cs="Arial"/>
                <w:sz w:val="18"/>
                <w:szCs w:val="18"/>
              </w:rPr>
              <w:t xml:space="preserve"> / Service</w:t>
            </w:r>
            <w:r>
              <w:rPr>
                <w:rFonts w:ascii="Arial Narrow" w:hAnsi="Arial Narrow" w:cs="Arial"/>
                <w:sz w:val="18"/>
                <w:szCs w:val="18"/>
              </w:rPr>
              <w:t>(s)</w:t>
            </w:r>
            <w:r w:rsidRPr="00050E84">
              <w:rPr>
                <w:rFonts w:ascii="Arial Narrow" w:hAnsi="Arial Narrow" w:cs="Arial"/>
                <w:sz w:val="18"/>
                <w:szCs w:val="18"/>
              </w:rPr>
              <w:t xml:space="preserve"> to be Purchased</w:t>
            </w:r>
          </w:p>
        </w:tc>
        <w:tc>
          <w:tcPr>
            <w:tcW w:w="1230" w:type="dxa"/>
            <w:vAlign w:val="center"/>
          </w:tcPr>
          <w:p w14:paraId="79139F52" w14:textId="77777777" w:rsidR="00695B96" w:rsidRPr="00050E84" w:rsidRDefault="00A05705" w:rsidP="00050E84">
            <w:pPr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 w:val="18"/>
                <w:szCs w:val="20"/>
              </w:rPr>
              <w:t>Vendor 1* Quote</w:t>
            </w:r>
          </w:p>
        </w:tc>
        <w:tc>
          <w:tcPr>
            <w:tcW w:w="1230" w:type="dxa"/>
            <w:vAlign w:val="center"/>
          </w:tcPr>
          <w:p w14:paraId="00D3F35F" w14:textId="77777777" w:rsidR="00695B96" w:rsidRPr="00050E84" w:rsidRDefault="00A05705" w:rsidP="00981047">
            <w:pPr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 w:val="18"/>
                <w:szCs w:val="20"/>
              </w:rPr>
              <w:t>Vendor</w:t>
            </w:r>
            <w:r w:rsidR="001C0C9A">
              <w:rPr>
                <w:rFonts w:ascii="Arial Narrow" w:hAnsi="Arial Narrow" w:cs="Arial"/>
                <w:sz w:val="18"/>
                <w:szCs w:val="20"/>
              </w:rPr>
              <w:t xml:space="preserve"> 2*</w:t>
            </w:r>
            <w:r w:rsidR="00827D25">
              <w:rPr>
                <w:rFonts w:ascii="Arial Narrow" w:hAnsi="Arial Narrow" w:cs="Arial"/>
                <w:sz w:val="18"/>
                <w:szCs w:val="20"/>
              </w:rPr>
              <w:t xml:space="preserve"> Quote</w:t>
            </w:r>
          </w:p>
        </w:tc>
        <w:tc>
          <w:tcPr>
            <w:tcW w:w="1230" w:type="dxa"/>
            <w:vAlign w:val="center"/>
          </w:tcPr>
          <w:p w14:paraId="5E2C2A40" w14:textId="77777777" w:rsidR="00695B96" w:rsidRPr="00050E84" w:rsidRDefault="00A05705" w:rsidP="00981047">
            <w:pPr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 w:val="18"/>
                <w:szCs w:val="20"/>
              </w:rPr>
              <w:t xml:space="preserve">Vendor </w:t>
            </w:r>
            <w:r w:rsidR="001C0C9A">
              <w:rPr>
                <w:rFonts w:ascii="Arial Narrow" w:hAnsi="Arial Narrow" w:cs="Arial"/>
                <w:sz w:val="18"/>
                <w:szCs w:val="20"/>
              </w:rPr>
              <w:t>3*</w:t>
            </w:r>
            <w:r w:rsidR="00827D25">
              <w:rPr>
                <w:rFonts w:ascii="Arial Narrow" w:hAnsi="Arial Narrow" w:cs="Arial"/>
                <w:sz w:val="18"/>
                <w:szCs w:val="20"/>
              </w:rPr>
              <w:t xml:space="preserve"> Quote</w:t>
            </w:r>
          </w:p>
        </w:tc>
      </w:tr>
      <w:tr w:rsidR="00AF67C4" w:rsidRPr="00B9788D" w14:paraId="18EA0F8B" w14:textId="77777777" w:rsidTr="005D5929">
        <w:trPr>
          <w:trHeight w:val="528"/>
        </w:trPr>
        <w:tc>
          <w:tcPr>
            <w:tcW w:w="768" w:type="dxa"/>
            <w:vAlign w:val="center"/>
          </w:tcPr>
          <w:p w14:paraId="28253C92" w14:textId="77777777" w:rsidR="00AF67C4" w:rsidRPr="00B9788D" w:rsidRDefault="00AF67C4" w:rsidP="00981047">
            <w:pPr>
              <w:spacing w:before="40" w:after="40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788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37918049" w14:textId="77777777" w:rsidR="00AF67C4" w:rsidRPr="00B9788D" w:rsidRDefault="00AF67C4" w:rsidP="005D5929">
            <w:pPr>
              <w:spacing w:before="40" w:after="40"/>
              <w:contextualSpacing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9788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5333" w:type="dxa"/>
            <w:vAlign w:val="center"/>
          </w:tcPr>
          <w:p w14:paraId="63F342CA" w14:textId="77777777" w:rsidR="00AF67C4" w:rsidRPr="00B9788D" w:rsidRDefault="00AF67C4" w:rsidP="00880B84">
            <w:pPr>
              <w:spacing w:before="40" w:after="40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9788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880B84" w:rsidRPr="00B9788D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880B84" w:rsidRPr="00B9788D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880B84" w:rsidRPr="00B9788D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880B84" w:rsidRPr="00B9788D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880B84" w:rsidRPr="00B9788D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06562A29" w14:textId="77777777" w:rsidR="00AF67C4" w:rsidRPr="00B9788D" w:rsidRDefault="00BF1ED9" w:rsidP="00EF4F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329C1427" w14:textId="77777777" w:rsidR="00AF67C4" w:rsidRPr="00B9788D" w:rsidRDefault="00CE31FE" w:rsidP="00EF4F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28BDEAEB" w14:textId="77777777" w:rsidR="00AF67C4" w:rsidRPr="00B9788D" w:rsidRDefault="00AF67C4" w:rsidP="00EF4F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</w:tr>
      <w:tr w:rsidR="00AF67C4" w:rsidRPr="00B9788D" w14:paraId="75A6EB91" w14:textId="77777777" w:rsidTr="005D5929">
        <w:trPr>
          <w:trHeight w:val="528"/>
        </w:trPr>
        <w:tc>
          <w:tcPr>
            <w:tcW w:w="768" w:type="dxa"/>
            <w:vAlign w:val="center"/>
          </w:tcPr>
          <w:p w14:paraId="6662F6A0" w14:textId="77777777" w:rsidR="00AF67C4" w:rsidRPr="00B9788D" w:rsidRDefault="00AF67C4" w:rsidP="00EF4F12">
            <w:pPr>
              <w:spacing w:before="40" w:after="40"/>
              <w:contextualSpacing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7D9C3BA0" w14:textId="77777777" w:rsidR="00AF67C4" w:rsidRPr="00B9788D" w:rsidRDefault="00AF67C4" w:rsidP="005D5929">
            <w:pPr>
              <w:spacing w:before="40" w:after="40"/>
              <w:contextualSpacing/>
              <w:jc w:val="right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333" w:type="dxa"/>
            <w:vAlign w:val="center"/>
          </w:tcPr>
          <w:p w14:paraId="6DA871B8" w14:textId="77777777" w:rsidR="00AF67C4" w:rsidRPr="00B9788D" w:rsidRDefault="00AF67C4" w:rsidP="00981047">
            <w:pPr>
              <w:spacing w:before="40" w:after="40"/>
              <w:contextualSpacing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721F7EC6" w14:textId="77777777" w:rsidR="00AF67C4" w:rsidRPr="00B9788D" w:rsidRDefault="00CE31FE" w:rsidP="00EF4F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3D4F7787" w14:textId="77777777" w:rsidR="00AF67C4" w:rsidRPr="00B9788D" w:rsidRDefault="00CE31FE" w:rsidP="00EF4F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2CA94ACA" w14:textId="77777777" w:rsidR="00AF67C4" w:rsidRPr="00B9788D" w:rsidRDefault="00AF67C4" w:rsidP="00EF4F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</w:tr>
      <w:tr w:rsidR="00AF67C4" w:rsidRPr="00B9788D" w14:paraId="533DA9F4" w14:textId="77777777" w:rsidTr="005D5929">
        <w:trPr>
          <w:trHeight w:val="528"/>
        </w:trPr>
        <w:tc>
          <w:tcPr>
            <w:tcW w:w="768" w:type="dxa"/>
            <w:vAlign w:val="center"/>
          </w:tcPr>
          <w:p w14:paraId="1FA7FEC2" w14:textId="77777777" w:rsidR="00AF67C4" w:rsidRPr="00B9788D" w:rsidRDefault="00AF67C4" w:rsidP="00EF4F12">
            <w:pPr>
              <w:spacing w:before="40" w:after="40"/>
              <w:contextualSpacing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0AE50D4E" w14:textId="77777777" w:rsidR="00AF67C4" w:rsidRPr="00B9788D" w:rsidRDefault="00AF67C4" w:rsidP="005D5929">
            <w:pPr>
              <w:spacing w:before="40" w:after="40"/>
              <w:contextualSpacing/>
              <w:jc w:val="right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333" w:type="dxa"/>
            <w:vAlign w:val="center"/>
          </w:tcPr>
          <w:p w14:paraId="103C1EFD" w14:textId="77777777" w:rsidR="00AF67C4" w:rsidRPr="00B9788D" w:rsidRDefault="00AF67C4" w:rsidP="00981047">
            <w:pPr>
              <w:spacing w:before="40" w:after="40"/>
              <w:contextualSpacing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6D7D857B" w14:textId="77777777" w:rsidR="00AF67C4" w:rsidRPr="00B9788D" w:rsidRDefault="00AF67C4" w:rsidP="00EF4F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0376BB05" w14:textId="77777777" w:rsidR="00AF67C4" w:rsidRPr="00B9788D" w:rsidRDefault="00AF67C4" w:rsidP="00EF4F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7CF161B0" w14:textId="77777777" w:rsidR="00AF67C4" w:rsidRPr="00B9788D" w:rsidRDefault="00AF67C4" w:rsidP="00EF4F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</w:tr>
      <w:tr w:rsidR="00AF67C4" w:rsidRPr="00B9788D" w14:paraId="2E5FDE42" w14:textId="77777777" w:rsidTr="005D5929">
        <w:trPr>
          <w:trHeight w:val="528"/>
        </w:trPr>
        <w:tc>
          <w:tcPr>
            <w:tcW w:w="768" w:type="dxa"/>
            <w:vAlign w:val="center"/>
          </w:tcPr>
          <w:p w14:paraId="7FADC9C8" w14:textId="77777777" w:rsidR="00AF67C4" w:rsidRPr="00B9788D" w:rsidRDefault="00AF67C4" w:rsidP="00981047">
            <w:pPr>
              <w:spacing w:before="40" w:after="40"/>
              <w:contextualSpacing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4922FD2F" w14:textId="77777777" w:rsidR="00AF67C4" w:rsidRPr="00B9788D" w:rsidRDefault="00AF67C4" w:rsidP="005D5929">
            <w:pPr>
              <w:spacing w:before="40" w:after="40"/>
              <w:contextualSpacing/>
              <w:jc w:val="right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333" w:type="dxa"/>
            <w:vAlign w:val="center"/>
          </w:tcPr>
          <w:p w14:paraId="5E57D3E8" w14:textId="77777777" w:rsidR="00AF67C4" w:rsidRPr="00B9788D" w:rsidRDefault="00AF67C4" w:rsidP="00981047">
            <w:pPr>
              <w:spacing w:before="40" w:after="40"/>
              <w:contextualSpacing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6A695155" w14:textId="77777777" w:rsidR="00AF67C4" w:rsidRPr="00B9788D" w:rsidRDefault="00AF67C4" w:rsidP="00EF4F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656212DA" w14:textId="77777777" w:rsidR="00AF67C4" w:rsidRPr="00B9788D" w:rsidRDefault="00AF67C4" w:rsidP="00EF4F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7E7A2163" w14:textId="77777777" w:rsidR="00AF67C4" w:rsidRPr="00B9788D" w:rsidRDefault="00AF67C4" w:rsidP="00EF4F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</w:tr>
      <w:tr w:rsidR="00AF67C4" w:rsidRPr="00B9788D" w14:paraId="160DF615" w14:textId="77777777" w:rsidTr="005D5929">
        <w:trPr>
          <w:trHeight w:val="528"/>
        </w:trPr>
        <w:tc>
          <w:tcPr>
            <w:tcW w:w="768" w:type="dxa"/>
            <w:vAlign w:val="center"/>
          </w:tcPr>
          <w:p w14:paraId="2EDE573B" w14:textId="77777777" w:rsidR="00AF67C4" w:rsidRPr="00B9788D" w:rsidRDefault="00AF67C4" w:rsidP="00981047">
            <w:pPr>
              <w:spacing w:before="40" w:after="40"/>
              <w:contextualSpacing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22C53054" w14:textId="77777777" w:rsidR="00AF67C4" w:rsidRPr="00B9788D" w:rsidRDefault="00AF67C4" w:rsidP="005D5929">
            <w:pPr>
              <w:spacing w:before="40" w:after="40"/>
              <w:contextualSpacing/>
              <w:jc w:val="right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333" w:type="dxa"/>
            <w:vAlign w:val="center"/>
          </w:tcPr>
          <w:p w14:paraId="01DBBB58" w14:textId="77777777" w:rsidR="00AF67C4" w:rsidRPr="00B9788D" w:rsidRDefault="00AF67C4" w:rsidP="00981047">
            <w:pPr>
              <w:spacing w:before="40" w:after="40"/>
              <w:contextualSpacing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65AED49E" w14:textId="77777777" w:rsidR="00AF67C4" w:rsidRPr="00B9788D" w:rsidRDefault="00AF67C4" w:rsidP="00EF4F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7F1F8D56" w14:textId="77777777" w:rsidR="00AF67C4" w:rsidRPr="00B9788D" w:rsidRDefault="00AF67C4" w:rsidP="00EF4F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787E0836" w14:textId="77777777" w:rsidR="00AF67C4" w:rsidRPr="00B9788D" w:rsidRDefault="00AF67C4" w:rsidP="00EF4F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</w:tr>
      <w:tr w:rsidR="00AF67C4" w:rsidRPr="00B9788D" w14:paraId="6678F7BA" w14:textId="77777777" w:rsidTr="005D5929">
        <w:trPr>
          <w:trHeight w:val="528"/>
        </w:trPr>
        <w:tc>
          <w:tcPr>
            <w:tcW w:w="768" w:type="dxa"/>
            <w:vAlign w:val="center"/>
          </w:tcPr>
          <w:p w14:paraId="30A63DD9" w14:textId="77777777" w:rsidR="00AF67C4" w:rsidRPr="00B9788D" w:rsidRDefault="00AF67C4" w:rsidP="00981047">
            <w:pPr>
              <w:spacing w:before="40" w:after="40"/>
              <w:contextualSpacing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749F8CD7" w14:textId="77777777" w:rsidR="00AF67C4" w:rsidRPr="00B9788D" w:rsidRDefault="00AF67C4" w:rsidP="005D5929">
            <w:pPr>
              <w:spacing w:before="40" w:after="40"/>
              <w:contextualSpacing/>
              <w:jc w:val="right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333" w:type="dxa"/>
            <w:vAlign w:val="center"/>
          </w:tcPr>
          <w:p w14:paraId="27EAFA3C" w14:textId="77777777" w:rsidR="00AF67C4" w:rsidRPr="00B9788D" w:rsidRDefault="00AF67C4" w:rsidP="00981047">
            <w:pPr>
              <w:spacing w:before="40" w:after="40"/>
              <w:contextualSpacing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7C8E9973" w14:textId="77777777" w:rsidR="00AF67C4" w:rsidRPr="00B9788D" w:rsidRDefault="00AF67C4" w:rsidP="00F4303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="00F43031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F43031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F43031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F43031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F43031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05A1BFD3" w14:textId="77777777" w:rsidR="00AF67C4" w:rsidRPr="00B9788D" w:rsidRDefault="00AF67C4" w:rsidP="00EF4F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2948BC9F" w14:textId="77777777" w:rsidR="00AF67C4" w:rsidRPr="00B9788D" w:rsidRDefault="00AF67C4" w:rsidP="00EF4F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</w:tr>
      <w:tr w:rsidR="00AF67C4" w:rsidRPr="00B9788D" w14:paraId="15E81DBF" w14:textId="77777777" w:rsidTr="005D5929">
        <w:trPr>
          <w:trHeight w:val="528"/>
        </w:trPr>
        <w:tc>
          <w:tcPr>
            <w:tcW w:w="768" w:type="dxa"/>
            <w:vAlign w:val="center"/>
          </w:tcPr>
          <w:p w14:paraId="49C47DDA" w14:textId="77777777" w:rsidR="00AF67C4" w:rsidRPr="00B9788D" w:rsidRDefault="00AF67C4" w:rsidP="00EF4F12">
            <w:pPr>
              <w:spacing w:before="40" w:after="40"/>
              <w:contextualSpacing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121CE186" w14:textId="77777777" w:rsidR="00AF67C4" w:rsidRPr="00B9788D" w:rsidRDefault="00AF67C4" w:rsidP="005D5929">
            <w:pPr>
              <w:spacing w:before="40" w:after="40"/>
              <w:contextualSpacing/>
              <w:jc w:val="right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333" w:type="dxa"/>
            <w:vAlign w:val="center"/>
          </w:tcPr>
          <w:p w14:paraId="79049689" w14:textId="77777777" w:rsidR="00AF67C4" w:rsidRPr="00B9788D" w:rsidRDefault="00AF67C4" w:rsidP="00981047">
            <w:pPr>
              <w:spacing w:before="40" w:after="40"/>
              <w:contextualSpacing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40100333" w14:textId="77777777" w:rsidR="00AF67C4" w:rsidRPr="00B9788D" w:rsidRDefault="00AF67C4" w:rsidP="00EF4F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41579810" w14:textId="77777777" w:rsidR="00AF67C4" w:rsidRPr="00B9788D" w:rsidRDefault="00AF67C4" w:rsidP="00EF4F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5871842A" w14:textId="77777777" w:rsidR="00AF67C4" w:rsidRPr="00B9788D" w:rsidRDefault="00AF67C4" w:rsidP="00EF4F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</w:tr>
      <w:tr w:rsidR="00AF67C4" w:rsidRPr="00B9788D" w14:paraId="0104D4B1" w14:textId="77777777" w:rsidTr="005D5929">
        <w:trPr>
          <w:trHeight w:val="528"/>
        </w:trPr>
        <w:tc>
          <w:tcPr>
            <w:tcW w:w="768" w:type="dxa"/>
            <w:vAlign w:val="center"/>
          </w:tcPr>
          <w:p w14:paraId="04C9DDBD" w14:textId="77777777" w:rsidR="00AF67C4" w:rsidRPr="00B9788D" w:rsidRDefault="00AF67C4" w:rsidP="00981047">
            <w:pPr>
              <w:spacing w:before="40" w:after="40"/>
              <w:contextualSpacing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4F4C5BB9" w14:textId="77777777" w:rsidR="00AF67C4" w:rsidRPr="00B9788D" w:rsidRDefault="00AF67C4" w:rsidP="005D5929">
            <w:pPr>
              <w:spacing w:before="40" w:after="40"/>
              <w:contextualSpacing/>
              <w:jc w:val="right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333" w:type="dxa"/>
            <w:vAlign w:val="center"/>
          </w:tcPr>
          <w:p w14:paraId="3F67ADA9" w14:textId="77777777" w:rsidR="00AF67C4" w:rsidRPr="00B9788D" w:rsidRDefault="00AF67C4" w:rsidP="00981047">
            <w:pPr>
              <w:spacing w:before="40" w:after="40"/>
              <w:contextualSpacing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077E03FD" w14:textId="77777777" w:rsidR="00AF67C4" w:rsidRPr="00B9788D" w:rsidRDefault="00AF67C4" w:rsidP="00EF4F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086BC15A" w14:textId="77777777" w:rsidR="00AF67C4" w:rsidRPr="00B9788D" w:rsidRDefault="00AF67C4" w:rsidP="00EF4F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F4F12"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28E55544" w14:textId="77777777" w:rsidR="00AF67C4" w:rsidRPr="00B9788D" w:rsidRDefault="00EF4F12" w:rsidP="00EF4F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9788D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</w:tr>
      <w:tr w:rsidR="00147DCF" w:rsidRPr="00050E84" w14:paraId="2CC25087" w14:textId="77777777" w:rsidTr="00A005A7">
        <w:tc>
          <w:tcPr>
            <w:tcW w:w="7038" w:type="dxa"/>
            <w:gridSpan w:val="3"/>
          </w:tcPr>
          <w:p w14:paraId="31604C9D" w14:textId="77777777" w:rsidR="00147DCF" w:rsidRDefault="00CE31FE" w:rsidP="00CE31FE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776AA3">
              <w:rPr>
                <w:rFonts w:ascii="Arial" w:hAnsi="Arial" w:cs="Arial"/>
                <w:b/>
                <w:i/>
                <w:sz w:val="20"/>
                <w:szCs w:val="16"/>
              </w:rPr>
              <w:t>TOTAL</w:t>
            </w:r>
            <w:r w:rsidRPr="00776AA3">
              <w:rPr>
                <w:rFonts w:ascii="Arial" w:hAnsi="Arial" w:cs="Arial"/>
                <w:b/>
                <w:i/>
                <w:sz w:val="18"/>
                <w:szCs w:val="16"/>
              </w:rPr>
              <w:t xml:space="preserve">: </w:t>
            </w:r>
            <w:r w:rsidR="00776AA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To UPDATE total </w:t>
            </w:r>
            <w:r w:rsidR="00D360B1" w:rsidRPr="00776AA3">
              <w:rPr>
                <w:rFonts w:ascii="Arial" w:hAnsi="Arial" w:cs="Arial"/>
                <w:b/>
                <w:i/>
                <w:sz w:val="16"/>
                <w:szCs w:val="16"/>
              </w:rPr>
              <w:t>RIGHT click in the column and choose “Update Field</w:t>
            </w:r>
            <w:r w:rsidR="00D360B1" w:rsidRPr="00C8528D">
              <w:rPr>
                <w:rFonts w:ascii="Arial" w:hAnsi="Arial" w:cs="Arial"/>
                <w:i/>
                <w:sz w:val="16"/>
                <w:szCs w:val="16"/>
              </w:rPr>
              <w:t xml:space="preserve">” </w:t>
            </w:r>
          </w:p>
        </w:tc>
        <w:tc>
          <w:tcPr>
            <w:tcW w:w="1230" w:type="dxa"/>
          </w:tcPr>
          <w:p w14:paraId="5667F35C" w14:textId="77777777" w:rsidR="00147DCF" w:rsidRDefault="00D360B1" w:rsidP="00D360B1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fldChar w:fldCharType="begin"/>
            </w:r>
            <w:r>
              <w:rPr>
                <w:rFonts w:ascii="Arial" w:hAnsi="Arial" w:cs="Arial"/>
                <w:i/>
                <w:sz w:val="18"/>
                <w:szCs w:val="20"/>
              </w:rPr>
              <w:instrText xml:space="preserve"> =SUM(above) \# "$#,##0.00;($#,##0.00)" </w:instrText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separate"/>
            </w:r>
            <w:r w:rsidR="000C7B63">
              <w:rPr>
                <w:rFonts w:ascii="Arial" w:hAnsi="Arial" w:cs="Arial"/>
                <w:i/>
                <w:noProof/>
                <w:sz w:val="18"/>
                <w:szCs w:val="20"/>
              </w:rPr>
              <w:t>$   0.00</w:t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6CEFEAF8" w14:textId="77777777" w:rsidR="00147DCF" w:rsidRDefault="00D360B1" w:rsidP="00D360B1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fldChar w:fldCharType="begin"/>
            </w:r>
            <w:r>
              <w:rPr>
                <w:rFonts w:ascii="Arial" w:hAnsi="Arial" w:cs="Arial"/>
                <w:i/>
                <w:sz w:val="18"/>
                <w:szCs w:val="20"/>
              </w:rPr>
              <w:instrText xml:space="preserve"> =SUM(above) \# "$#,##0.00;($#,##0.00)" </w:instrText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separate"/>
            </w:r>
            <w:r w:rsidR="00F43031">
              <w:rPr>
                <w:rFonts w:ascii="Arial" w:hAnsi="Arial" w:cs="Arial"/>
                <w:i/>
                <w:noProof/>
                <w:sz w:val="18"/>
                <w:szCs w:val="20"/>
              </w:rPr>
              <w:t>$   0.00</w:t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4B162CD2" w14:textId="77777777" w:rsidR="00147DCF" w:rsidRDefault="00D360B1" w:rsidP="00D360B1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fldChar w:fldCharType="begin"/>
            </w:r>
            <w:r>
              <w:rPr>
                <w:rFonts w:ascii="Arial" w:hAnsi="Arial" w:cs="Arial"/>
                <w:i/>
                <w:sz w:val="18"/>
                <w:szCs w:val="20"/>
              </w:rPr>
              <w:instrText xml:space="preserve"> =SUM(above) \# "$#,##0.00;($#,##0.00)" </w:instrText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separate"/>
            </w:r>
            <w:r w:rsidR="00F43031">
              <w:rPr>
                <w:rFonts w:ascii="Arial" w:hAnsi="Arial" w:cs="Arial"/>
                <w:i/>
                <w:noProof/>
                <w:sz w:val="18"/>
                <w:szCs w:val="20"/>
              </w:rPr>
              <w:t>$   0.00</w:t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end"/>
            </w:r>
          </w:p>
        </w:tc>
      </w:tr>
      <w:tr w:rsidR="007571BB" w:rsidRPr="00805658" w14:paraId="267E7E49" w14:textId="77777777" w:rsidTr="00A005A7">
        <w:tc>
          <w:tcPr>
            <w:tcW w:w="10728" w:type="dxa"/>
            <w:gridSpan w:val="6"/>
          </w:tcPr>
          <w:p w14:paraId="35981586" w14:textId="77777777" w:rsidR="007571BB" w:rsidRPr="00805658" w:rsidRDefault="007571BB" w:rsidP="00805658">
            <w:pPr>
              <w:spacing w:before="40" w:after="40"/>
              <w:rPr>
                <w:rFonts w:ascii="Baskerville Old Face" w:hAnsi="Baskerville Old Face" w:cs="Arial"/>
                <w:i/>
                <w:sz w:val="20"/>
                <w:szCs w:val="20"/>
              </w:rPr>
            </w:pPr>
            <w:r w:rsidRPr="00805658">
              <w:rPr>
                <w:rFonts w:ascii="Baskerville Old Face" w:hAnsi="Baskerville Old Face" w:cs="Arial"/>
                <w:i/>
                <w:sz w:val="18"/>
                <w:szCs w:val="20"/>
              </w:rPr>
              <w:t>*</w:t>
            </w:r>
            <w:r w:rsidR="00805658" w:rsidRPr="00805658">
              <w:rPr>
                <w:rFonts w:ascii="Baskerville Old Face" w:hAnsi="Baskerville Old Face" w:cs="Arial"/>
                <w:i/>
                <w:sz w:val="18"/>
                <w:szCs w:val="20"/>
              </w:rPr>
              <w:t xml:space="preserve">Ask the vendor if </w:t>
            </w:r>
            <w:r w:rsidRPr="00805658">
              <w:rPr>
                <w:rFonts w:ascii="Baskerville Old Face" w:hAnsi="Baskerville Old Face" w:cs="Arial"/>
                <w:i/>
                <w:sz w:val="18"/>
                <w:szCs w:val="20"/>
              </w:rPr>
              <w:t xml:space="preserve">the delivery cost is included in the </w:t>
            </w:r>
            <w:r w:rsidR="00805658">
              <w:rPr>
                <w:rFonts w:ascii="Baskerville Old Face" w:hAnsi="Baskerville Old Face" w:cs="Arial"/>
                <w:i/>
                <w:sz w:val="18"/>
                <w:szCs w:val="20"/>
              </w:rPr>
              <w:t>quote provided</w:t>
            </w:r>
            <w:r w:rsidR="00805658" w:rsidRPr="00805658">
              <w:rPr>
                <w:rFonts w:ascii="Baskerville Old Face" w:hAnsi="Baskerville Old Face" w:cs="Arial"/>
                <w:i/>
                <w:sz w:val="18"/>
                <w:szCs w:val="20"/>
              </w:rPr>
              <w:t>. If it is not, add delivery cost as another procurement item.</w:t>
            </w:r>
          </w:p>
        </w:tc>
      </w:tr>
    </w:tbl>
    <w:p w14:paraId="5DBF90BB" w14:textId="77777777" w:rsidR="00E61C5C" w:rsidRPr="00CF5B12" w:rsidRDefault="00D957D4" w:rsidP="00FA2117">
      <w:pPr>
        <w:spacing w:before="40" w:after="4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sz w:val="10"/>
          <w:szCs w:val="10"/>
        </w:rPr>
        <w:pict w14:anchorId="736D3081">
          <v:rect id="_x0000_i1027" style="width:516.8pt;height:4.15pt" o:hrpct="990" o:hralign="center" o:hrstd="t" o:hrnoshade="t" o:hr="t" fillcolor="black" stroked="f"/>
        </w:pic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1530"/>
        <w:gridCol w:w="968"/>
        <w:gridCol w:w="1361"/>
        <w:gridCol w:w="1688"/>
        <w:gridCol w:w="1653"/>
        <w:gridCol w:w="662"/>
        <w:gridCol w:w="1341"/>
      </w:tblGrid>
      <w:tr w:rsidR="00B97CF8" w:rsidRPr="00050E84" w14:paraId="3A3F78B6" w14:textId="77777777" w:rsidTr="006D1D78">
        <w:trPr>
          <w:trHeight w:val="42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4A73" w14:textId="77777777" w:rsidR="00B332CF" w:rsidRPr="00B332CF" w:rsidRDefault="00B332CF" w:rsidP="008E0F25">
            <w:pPr>
              <w:rPr>
                <w:rFonts w:ascii="Arial" w:hAnsi="Arial" w:cs="Arial"/>
                <w:sz w:val="20"/>
                <w:szCs w:val="20"/>
              </w:rPr>
            </w:pPr>
            <w:r w:rsidRPr="00B332CF">
              <w:rPr>
                <w:rFonts w:ascii="Arial" w:hAnsi="Arial" w:cs="Arial"/>
                <w:sz w:val="20"/>
                <w:szCs w:val="20"/>
              </w:rPr>
              <w:t xml:space="preserve">COMMENTS: 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E291" w14:textId="77777777" w:rsidR="00B332CF" w:rsidRPr="00050E84" w:rsidRDefault="00B332CF" w:rsidP="008E0F25">
            <w:pPr>
              <w:rPr>
                <w:rFonts w:ascii="Arial" w:hAnsi="Arial" w:cs="Arial"/>
              </w:rPr>
            </w:pPr>
            <w:r w:rsidRPr="00050E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50E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0E84">
              <w:rPr>
                <w:rFonts w:ascii="Arial" w:hAnsi="Arial" w:cs="Arial"/>
                <w:sz w:val="20"/>
                <w:szCs w:val="20"/>
              </w:rPr>
            </w:r>
            <w:r w:rsidRPr="00050E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7E6A" w14:textId="77777777" w:rsidR="00B332CF" w:rsidRPr="00050E84" w:rsidRDefault="001427EA" w:rsidP="00212F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32CF">
              <w:rPr>
                <w:rFonts w:ascii="Arial" w:hAnsi="Arial" w:cs="Arial"/>
                <w:sz w:val="20"/>
                <w:szCs w:val="20"/>
              </w:rPr>
              <w:t>AWAR</w:t>
            </w:r>
            <w:r w:rsidR="00212F41">
              <w:rPr>
                <w:rFonts w:ascii="Arial" w:hAnsi="Arial" w:cs="Arial"/>
                <w:sz w:val="20"/>
                <w:szCs w:val="20"/>
              </w:rPr>
              <w:t>D</w:t>
            </w:r>
            <w:r w:rsidRPr="00B332CF">
              <w:rPr>
                <w:rFonts w:ascii="Arial" w:hAnsi="Arial" w:cs="Arial"/>
                <w:sz w:val="20"/>
                <w:szCs w:val="20"/>
              </w:rPr>
              <w:t>ED TO: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62A7" w14:textId="77777777" w:rsidR="00B332CF" w:rsidRPr="00050E84" w:rsidRDefault="001427EA" w:rsidP="008E0F25">
            <w:pPr>
              <w:rPr>
                <w:rFonts w:ascii="Arial" w:hAnsi="Arial" w:cs="Arial"/>
              </w:rPr>
            </w:pPr>
            <w:r w:rsidRPr="00050E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50E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0E84">
              <w:rPr>
                <w:rFonts w:ascii="Arial" w:hAnsi="Arial" w:cs="Arial"/>
                <w:sz w:val="20"/>
                <w:szCs w:val="20"/>
              </w:rPr>
            </w:r>
            <w:r w:rsidRPr="00050E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7CF8" w:rsidRPr="00050E84" w14:paraId="64DD919A" w14:textId="6EB608D3" w:rsidTr="006D1D78">
        <w:trPr>
          <w:trHeight w:val="35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A201" w14:textId="77777777" w:rsidR="00B97CF8" w:rsidRPr="00B332CF" w:rsidRDefault="00B97CF8" w:rsidP="008E0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  <w:r w:rsidRPr="00B332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C992" w14:textId="77777777" w:rsidR="00B97CF8" w:rsidRPr="00050E84" w:rsidRDefault="00B97CF8" w:rsidP="008E0F25">
            <w:pPr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AB46" w14:textId="77777777" w:rsidR="00B97CF8" w:rsidRPr="00050E84" w:rsidRDefault="00B97CF8" w:rsidP="008E0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75C5" w14:textId="612E1122" w:rsidR="00B97CF8" w:rsidRPr="00050E84" w:rsidRDefault="00B97CF8" w:rsidP="00B97CF8">
            <w:pPr>
              <w:rPr>
                <w:rFonts w:ascii="Arial" w:hAnsi="Arial" w:cs="Arial"/>
              </w:rPr>
            </w:pPr>
            <w:r w:rsidRPr="00050E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50E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0E84">
              <w:rPr>
                <w:rFonts w:ascii="Arial" w:hAnsi="Arial" w:cs="Arial"/>
                <w:sz w:val="20"/>
                <w:szCs w:val="20"/>
              </w:rPr>
            </w:r>
            <w:r w:rsidRPr="00050E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7CF8" w:rsidRPr="00050E84" w14:paraId="0D55BE46" w14:textId="7E5C9C48" w:rsidTr="006D1D78">
        <w:trPr>
          <w:trHeight w:val="28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EA76" w14:textId="5AAF124A" w:rsidR="00B97CF8" w:rsidRPr="00B97CF8" w:rsidRDefault="00B97CF8" w:rsidP="008E0F2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ELCID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AC6C" w14:textId="015BECE9" w:rsidR="00B97CF8" w:rsidRPr="00B97CF8" w:rsidRDefault="00581237" w:rsidP="008E0F25">
            <w:pPr>
              <w:rPr>
                <w:rFonts w:ascii="Arial" w:hAnsi="Arial" w:cs="Arial"/>
                <w:sz w:val="18"/>
                <w:szCs w:val="20"/>
              </w:rPr>
            </w:pPr>
            <w:r w:rsidRPr="00050E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50E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0E84">
              <w:rPr>
                <w:rFonts w:ascii="Arial" w:hAnsi="Arial" w:cs="Arial"/>
                <w:sz w:val="20"/>
                <w:szCs w:val="20"/>
              </w:rPr>
            </w:r>
            <w:r w:rsidRPr="00050E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56B2" w14:textId="2FD7C098" w:rsidR="00B97CF8" w:rsidRPr="00B97CF8" w:rsidRDefault="00B97CF8" w:rsidP="008E0F25">
            <w:pPr>
              <w:rPr>
                <w:rFonts w:ascii="Arial" w:hAnsi="Arial" w:cs="Arial"/>
                <w:sz w:val="18"/>
                <w:szCs w:val="20"/>
              </w:rPr>
            </w:pPr>
            <w:r w:rsidRPr="00B97CF8">
              <w:rPr>
                <w:rFonts w:ascii="Arial" w:hAnsi="Arial" w:cs="Arial"/>
                <w:sz w:val="18"/>
                <w:szCs w:val="20"/>
              </w:rPr>
              <w:t>DEPT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18A8" w14:textId="0E0976A6" w:rsidR="00B97CF8" w:rsidRPr="00B97CF8" w:rsidRDefault="00581237" w:rsidP="008E0F25">
            <w:pPr>
              <w:rPr>
                <w:rFonts w:ascii="Arial" w:hAnsi="Arial" w:cs="Arial"/>
                <w:sz w:val="18"/>
                <w:szCs w:val="20"/>
              </w:rPr>
            </w:pPr>
            <w:r w:rsidRPr="00050E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50E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0E84">
              <w:rPr>
                <w:rFonts w:ascii="Arial" w:hAnsi="Arial" w:cs="Arial"/>
                <w:sz w:val="20"/>
                <w:szCs w:val="20"/>
              </w:rPr>
            </w:r>
            <w:r w:rsidRPr="00050E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F8AD" w14:textId="286FCDFC" w:rsidR="00B97CF8" w:rsidRPr="00B97CF8" w:rsidRDefault="00B97CF8" w:rsidP="008E0F2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FUND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771C" w14:textId="154ECCEE" w:rsidR="00B97CF8" w:rsidRPr="00B97CF8" w:rsidRDefault="00581237" w:rsidP="00B97CF8">
            <w:pPr>
              <w:rPr>
                <w:rFonts w:ascii="Arial" w:hAnsi="Arial" w:cs="Arial"/>
                <w:sz w:val="18"/>
                <w:szCs w:val="20"/>
              </w:rPr>
            </w:pPr>
            <w:r w:rsidRPr="00050E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50E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0E84">
              <w:rPr>
                <w:rFonts w:ascii="Arial" w:hAnsi="Arial" w:cs="Arial"/>
                <w:sz w:val="20"/>
                <w:szCs w:val="20"/>
              </w:rPr>
            </w:r>
            <w:r w:rsidRPr="00050E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7CF8" w:rsidRPr="00050E84" w14:paraId="1A9E8C39" w14:textId="77777777" w:rsidTr="006D1D78">
        <w:trPr>
          <w:trHeight w:val="28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5383" w14:textId="0D46FFA9" w:rsidR="00B97CF8" w:rsidRPr="00B97CF8" w:rsidRDefault="00B97CF8" w:rsidP="008E0F2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GROUP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6F66" w14:textId="3E9C522E" w:rsidR="00B97CF8" w:rsidRPr="00B97CF8" w:rsidRDefault="00581237" w:rsidP="008E0F25">
            <w:pPr>
              <w:rPr>
                <w:rFonts w:ascii="Arial" w:hAnsi="Arial" w:cs="Arial"/>
                <w:sz w:val="18"/>
                <w:szCs w:val="20"/>
              </w:rPr>
            </w:pPr>
            <w:r w:rsidRPr="00050E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50E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0E84">
              <w:rPr>
                <w:rFonts w:ascii="Arial" w:hAnsi="Arial" w:cs="Arial"/>
                <w:sz w:val="20"/>
                <w:szCs w:val="20"/>
              </w:rPr>
            </w:r>
            <w:r w:rsidRPr="00050E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9FB3" w14:textId="042D37C5" w:rsidR="00B97CF8" w:rsidRPr="00B97CF8" w:rsidRDefault="00B97CF8" w:rsidP="008E0F2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OBJECT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9BC7" w14:textId="1C196545" w:rsidR="00B97CF8" w:rsidRPr="00B97CF8" w:rsidRDefault="00581237" w:rsidP="008E0F25">
            <w:pPr>
              <w:rPr>
                <w:rFonts w:ascii="Arial" w:hAnsi="Arial" w:cs="Arial"/>
                <w:sz w:val="18"/>
                <w:szCs w:val="20"/>
              </w:rPr>
            </w:pPr>
            <w:r w:rsidRPr="00050E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50E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0E84">
              <w:rPr>
                <w:rFonts w:ascii="Arial" w:hAnsi="Arial" w:cs="Arial"/>
                <w:sz w:val="20"/>
                <w:szCs w:val="20"/>
              </w:rPr>
            </w:r>
            <w:r w:rsidRPr="00050E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DD9C" w14:textId="0406B3A3" w:rsidR="00B97CF8" w:rsidRPr="00B97CF8" w:rsidRDefault="00B97CF8" w:rsidP="008E0F2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UNIT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8BFB" w14:textId="0B18772B" w:rsidR="00B97CF8" w:rsidRPr="00B97CF8" w:rsidRDefault="00581237" w:rsidP="008E0F25">
            <w:pPr>
              <w:rPr>
                <w:rFonts w:ascii="Arial" w:hAnsi="Arial" w:cs="Arial"/>
                <w:sz w:val="18"/>
                <w:szCs w:val="20"/>
              </w:rPr>
            </w:pPr>
            <w:r w:rsidRPr="00050E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50E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0E84">
              <w:rPr>
                <w:rFonts w:ascii="Arial" w:hAnsi="Arial" w:cs="Arial"/>
                <w:sz w:val="20"/>
                <w:szCs w:val="20"/>
              </w:rPr>
            </w:r>
            <w:r w:rsidRPr="00050E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DBA5" w14:textId="663EFE4D" w:rsidR="00B97CF8" w:rsidRPr="00B97CF8" w:rsidRDefault="00B97CF8" w:rsidP="008E0F2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APP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435F" w14:textId="44A062A5" w:rsidR="00B97CF8" w:rsidRPr="00B97CF8" w:rsidRDefault="00581237" w:rsidP="00B97CF8">
            <w:pPr>
              <w:rPr>
                <w:rFonts w:ascii="Arial" w:hAnsi="Arial" w:cs="Arial"/>
                <w:sz w:val="18"/>
                <w:szCs w:val="20"/>
              </w:rPr>
            </w:pPr>
            <w:r w:rsidRPr="00050E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50E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0E84">
              <w:rPr>
                <w:rFonts w:ascii="Arial" w:hAnsi="Arial" w:cs="Arial"/>
                <w:sz w:val="20"/>
                <w:szCs w:val="20"/>
              </w:rPr>
            </w:r>
            <w:r w:rsidRPr="00050E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0E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3279B3C" w14:textId="5FC0CA5D" w:rsidR="004F53DC" w:rsidRDefault="004F53DC" w:rsidP="00B63946">
      <w:pPr>
        <w:ind w:left="-90" w:right="-180"/>
        <w:rPr>
          <w:rFonts w:ascii="Arial" w:hAnsi="Arial" w:cs="Arial"/>
          <w:sz w:val="16"/>
          <w:szCs w:val="16"/>
        </w:rPr>
      </w:pPr>
      <w:r w:rsidRPr="00B63946">
        <w:rPr>
          <w:rFonts w:ascii="Arial" w:hAnsi="Arial" w:cs="Arial"/>
          <w:sz w:val="16"/>
          <w:szCs w:val="16"/>
        </w:rPr>
        <w:t xml:space="preserve">This </w:t>
      </w:r>
      <w:r w:rsidR="00805658" w:rsidRPr="00B63946">
        <w:rPr>
          <w:rFonts w:ascii="Arial" w:hAnsi="Arial" w:cs="Arial"/>
          <w:sz w:val="16"/>
          <w:szCs w:val="16"/>
        </w:rPr>
        <w:t xml:space="preserve">request for quotation sheet </w:t>
      </w:r>
      <w:r w:rsidRPr="00B63946">
        <w:rPr>
          <w:rFonts w:ascii="Arial" w:hAnsi="Arial" w:cs="Arial"/>
          <w:sz w:val="16"/>
          <w:szCs w:val="16"/>
        </w:rPr>
        <w:t xml:space="preserve">must be attached to the payment for auditing </w:t>
      </w:r>
      <w:r w:rsidR="00805658" w:rsidRPr="00B63946">
        <w:rPr>
          <w:rFonts w:ascii="Arial" w:hAnsi="Arial" w:cs="Arial"/>
          <w:sz w:val="16"/>
          <w:szCs w:val="16"/>
        </w:rPr>
        <w:t xml:space="preserve">and GRAMA </w:t>
      </w:r>
      <w:r w:rsidRPr="00B63946">
        <w:rPr>
          <w:rFonts w:ascii="Arial" w:hAnsi="Arial" w:cs="Arial"/>
          <w:sz w:val="16"/>
          <w:szCs w:val="16"/>
        </w:rPr>
        <w:t>purposes.</w:t>
      </w:r>
      <w:r w:rsidR="00B63946" w:rsidRPr="00B63946">
        <w:rPr>
          <w:rFonts w:ascii="Arial" w:hAnsi="Arial" w:cs="Arial"/>
          <w:sz w:val="16"/>
          <w:szCs w:val="16"/>
        </w:rPr>
        <w:t xml:space="preserve"> The agency is encouraged to read Utah Procurement Code 63G-6a-506 Small </w:t>
      </w:r>
      <w:r w:rsidR="00362491">
        <w:rPr>
          <w:rFonts w:ascii="Arial" w:hAnsi="Arial" w:cs="Arial"/>
          <w:sz w:val="16"/>
          <w:szCs w:val="16"/>
        </w:rPr>
        <w:t>P</w:t>
      </w:r>
      <w:r w:rsidR="00B63946" w:rsidRPr="00B63946">
        <w:rPr>
          <w:rFonts w:ascii="Arial" w:hAnsi="Arial" w:cs="Arial"/>
          <w:sz w:val="16"/>
          <w:szCs w:val="16"/>
        </w:rPr>
        <w:t>urchases</w:t>
      </w:r>
      <w:r w:rsidR="000F228C">
        <w:rPr>
          <w:rFonts w:ascii="Arial" w:hAnsi="Arial" w:cs="Arial"/>
          <w:sz w:val="16"/>
          <w:szCs w:val="16"/>
        </w:rPr>
        <w:t xml:space="preserve">, </w:t>
      </w:r>
      <w:r w:rsidR="00B63946" w:rsidRPr="00B63946">
        <w:rPr>
          <w:rFonts w:ascii="Arial" w:hAnsi="Arial" w:cs="Arial"/>
          <w:sz w:val="16"/>
          <w:szCs w:val="16"/>
        </w:rPr>
        <w:t>Administrative Rule R33-</w:t>
      </w:r>
      <w:r w:rsidR="00B9788D">
        <w:rPr>
          <w:rFonts w:ascii="Arial" w:hAnsi="Arial" w:cs="Arial"/>
          <w:sz w:val="16"/>
          <w:szCs w:val="16"/>
        </w:rPr>
        <w:t>10</w:t>
      </w:r>
      <w:r w:rsidR="00B63946" w:rsidRPr="00B63946">
        <w:rPr>
          <w:rFonts w:ascii="Arial" w:hAnsi="Arial" w:cs="Arial"/>
          <w:sz w:val="16"/>
          <w:szCs w:val="16"/>
        </w:rPr>
        <w:t>5-10</w:t>
      </w:r>
      <w:r w:rsidR="00B9788D">
        <w:rPr>
          <w:rFonts w:ascii="Arial" w:hAnsi="Arial" w:cs="Arial"/>
          <w:sz w:val="16"/>
          <w:szCs w:val="16"/>
        </w:rPr>
        <w:t>2</w:t>
      </w:r>
      <w:r w:rsidR="00B63946" w:rsidRPr="00B63946">
        <w:rPr>
          <w:rFonts w:ascii="Arial" w:hAnsi="Arial" w:cs="Arial"/>
          <w:sz w:val="16"/>
          <w:szCs w:val="16"/>
        </w:rPr>
        <w:t xml:space="preserve"> </w:t>
      </w:r>
      <w:r w:rsidR="00B63946">
        <w:rPr>
          <w:rFonts w:ascii="Arial" w:hAnsi="Arial" w:cs="Arial"/>
          <w:sz w:val="16"/>
          <w:szCs w:val="16"/>
        </w:rPr>
        <w:t>Small Purchases</w:t>
      </w:r>
      <w:r w:rsidR="000F228C">
        <w:rPr>
          <w:rFonts w:ascii="Arial" w:hAnsi="Arial" w:cs="Arial"/>
          <w:sz w:val="16"/>
          <w:szCs w:val="16"/>
        </w:rPr>
        <w:t>,</w:t>
      </w:r>
      <w:r w:rsidR="00B63946">
        <w:rPr>
          <w:rFonts w:ascii="Arial" w:hAnsi="Arial" w:cs="Arial"/>
          <w:sz w:val="16"/>
          <w:szCs w:val="16"/>
        </w:rPr>
        <w:t xml:space="preserve"> and R33-</w:t>
      </w:r>
      <w:r w:rsidR="00B9788D">
        <w:rPr>
          <w:rFonts w:ascii="Arial" w:hAnsi="Arial" w:cs="Arial"/>
          <w:sz w:val="16"/>
          <w:szCs w:val="16"/>
        </w:rPr>
        <w:t>10</w:t>
      </w:r>
      <w:r w:rsidR="00B63946">
        <w:rPr>
          <w:rFonts w:ascii="Arial" w:hAnsi="Arial" w:cs="Arial"/>
          <w:sz w:val="16"/>
          <w:szCs w:val="16"/>
        </w:rPr>
        <w:t>5-10</w:t>
      </w:r>
      <w:r w:rsidR="00B9788D">
        <w:rPr>
          <w:rFonts w:ascii="Arial" w:hAnsi="Arial" w:cs="Arial"/>
          <w:sz w:val="16"/>
          <w:szCs w:val="16"/>
        </w:rPr>
        <w:t>3</w:t>
      </w:r>
      <w:r w:rsidR="00B63946">
        <w:rPr>
          <w:rFonts w:ascii="Arial" w:hAnsi="Arial" w:cs="Arial"/>
          <w:sz w:val="16"/>
          <w:szCs w:val="16"/>
        </w:rPr>
        <w:t xml:space="preserve"> Quotes for Small Purchases.</w:t>
      </w:r>
    </w:p>
    <w:p w14:paraId="417B21EA" w14:textId="77777777" w:rsidR="00A43AFF" w:rsidRPr="00B63946" w:rsidRDefault="00A43AFF" w:rsidP="00446820">
      <w:pPr>
        <w:ind w:right="-180"/>
        <w:rPr>
          <w:rFonts w:ascii="Arial" w:hAnsi="Arial" w:cs="Arial"/>
          <w:sz w:val="16"/>
          <w:szCs w:val="16"/>
        </w:rPr>
        <w:sectPr w:rsidR="00A43AFF" w:rsidRPr="00B63946" w:rsidSect="00863117">
          <w:headerReference w:type="default" r:id="rId9"/>
          <w:footerReference w:type="even" r:id="rId10"/>
          <w:footerReference w:type="default" r:id="rId11"/>
          <w:pgSz w:w="12240" w:h="15840"/>
          <w:pgMar w:top="630" w:right="900" w:bottom="720" w:left="900" w:header="720" w:footer="443" w:gutter="0"/>
          <w:cols w:space="720"/>
          <w:docGrid w:linePitch="360"/>
        </w:sectPr>
      </w:pPr>
    </w:p>
    <w:p w14:paraId="00559803" w14:textId="77777777" w:rsidR="004F53DC" w:rsidRDefault="004F53DC" w:rsidP="004F53D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7792D608" w14:textId="77777777" w:rsidR="00F556EE" w:rsidRDefault="00F556EE" w:rsidP="006366CE">
      <w:pPr>
        <w:autoSpaceDE w:val="0"/>
        <w:autoSpaceDN w:val="0"/>
        <w:adjustRightInd w:val="0"/>
        <w:rPr>
          <w:rFonts w:asciiTheme="minorHAnsi" w:hAnsiTheme="minorHAnsi" w:cs="TimesNewRoman"/>
          <w:b/>
        </w:rPr>
      </w:pPr>
    </w:p>
    <w:p w14:paraId="415DF6CE" w14:textId="4342DFDC" w:rsidR="006366CE" w:rsidRPr="00406BD8" w:rsidRDefault="006366CE" w:rsidP="006366CE">
      <w:pPr>
        <w:autoSpaceDE w:val="0"/>
        <w:autoSpaceDN w:val="0"/>
        <w:adjustRightInd w:val="0"/>
        <w:rPr>
          <w:rFonts w:asciiTheme="minorHAnsi" w:hAnsiTheme="minorHAnsi" w:cs="TimesNewRoman"/>
          <w:b/>
          <w:sz w:val="28"/>
        </w:rPr>
      </w:pPr>
      <w:r w:rsidRPr="00406BD8">
        <w:rPr>
          <w:rFonts w:asciiTheme="minorHAnsi" w:hAnsiTheme="minorHAnsi" w:cs="TimesNewRoman"/>
          <w:b/>
          <w:sz w:val="28"/>
        </w:rPr>
        <w:lastRenderedPageBreak/>
        <w:t>RULES:</w:t>
      </w:r>
    </w:p>
    <w:p w14:paraId="4CD202E5" w14:textId="4E7FA244" w:rsidR="004F53DC" w:rsidRPr="00DC1125" w:rsidRDefault="000A1C4F" w:rsidP="006E667E">
      <w:pPr>
        <w:autoSpaceDE w:val="0"/>
        <w:autoSpaceDN w:val="0"/>
        <w:adjustRightInd w:val="0"/>
        <w:spacing w:before="120"/>
        <w:rPr>
          <w:rFonts w:asciiTheme="minorHAnsi" w:hAnsiTheme="minorHAnsi" w:cs="TimesNewRoman"/>
          <w:sz w:val="22"/>
          <w:szCs w:val="22"/>
        </w:rPr>
      </w:pPr>
      <w:r>
        <w:rPr>
          <w:rFonts w:asciiTheme="minorHAnsi" w:hAnsiTheme="minorHAnsi" w:cs="TimesNewRoman"/>
          <w:sz w:val="22"/>
          <w:szCs w:val="22"/>
        </w:rPr>
        <w:t xml:space="preserve">Executive Branch </w:t>
      </w:r>
      <w:r w:rsidR="004F53DC" w:rsidRPr="00DC1125">
        <w:rPr>
          <w:rFonts w:asciiTheme="minorHAnsi" w:hAnsiTheme="minorHAnsi" w:cs="TimesNewRoman"/>
          <w:sz w:val="22"/>
          <w:szCs w:val="22"/>
        </w:rPr>
        <w:t xml:space="preserve">Agencies </w:t>
      </w:r>
      <w:r w:rsidR="005A78BB">
        <w:rPr>
          <w:rFonts w:asciiTheme="minorHAnsi" w:hAnsiTheme="minorHAnsi" w:cs="TimesNewRoman"/>
          <w:sz w:val="22"/>
          <w:szCs w:val="22"/>
        </w:rPr>
        <w:t xml:space="preserve">are </w:t>
      </w:r>
      <w:r w:rsidR="00367702">
        <w:rPr>
          <w:rFonts w:asciiTheme="minorHAnsi" w:hAnsiTheme="minorHAnsi" w:cs="TimesNewRoman"/>
          <w:sz w:val="22"/>
          <w:szCs w:val="22"/>
        </w:rPr>
        <w:t>authori</w:t>
      </w:r>
      <w:r w:rsidR="003E22BC">
        <w:rPr>
          <w:rFonts w:asciiTheme="minorHAnsi" w:hAnsiTheme="minorHAnsi" w:cs="TimesNewRoman"/>
          <w:sz w:val="22"/>
          <w:szCs w:val="22"/>
        </w:rPr>
        <w:t>zed</w:t>
      </w:r>
      <w:r w:rsidR="00367702">
        <w:rPr>
          <w:rFonts w:asciiTheme="minorHAnsi" w:hAnsiTheme="minorHAnsi" w:cs="TimesNewRoman"/>
          <w:sz w:val="22"/>
          <w:szCs w:val="22"/>
        </w:rPr>
        <w:t xml:space="preserve"> to independently </w:t>
      </w:r>
      <w:r w:rsidR="004F53DC" w:rsidRPr="00DC1125">
        <w:rPr>
          <w:rFonts w:asciiTheme="minorHAnsi" w:hAnsiTheme="minorHAnsi" w:cs="TimesNewRoman"/>
          <w:sz w:val="22"/>
          <w:szCs w:val="22"/>
        </w:rPr>
        <w:t xml:space="preserve">obtain quotes for </w:t>
      </w:r>
      <w:r w:rsidR="00F81BA7">
        <w:rPr>
          <w:rFonts w:asciiTheme="minorHAnsi" w:hAnsiTheme="minorHAnsi" w:cs="TimesNewRoman"/>
          <w:sz w:val="22"/>
          <w:szCs w:val="22"/>
        </w:rPr>
        <w:t>small purchase</w:t>
      </w:r>
      <w:r w:rsidR="001801CA">
        <w:rPr>
          <w:rFonts w:asciiTheme="minorHAnsi" w:hAnsiTheme="minorHAnsi" w:cs="TimesNewRoman"/>
          <w:sz w:val="22"/>
          <w:szCs w:val="22"/>
        </w:rPr>
        <w:t>s</w:t>
      </w:r>
      <w:r w:rsidR="00F81BA7" w:rsidRPr="00DC1125">
        <w:rPr>
          <w:rFonts w:asciiTheme="minorHAnsi" w:hAnsiTheme="minorHAnsi" w:cs="TimesNewRoman"/>
          <w:sz w:val="22"/>
          <w:szCs w:val="22"/>
        </w:rPr>
        <w:t xml:space="preserve"> </w:t>
      </w:r>
      <w:r w:rsidR="005A78BB">
        <w:rPr>
          <w:rFonts w:asciiTheme="minorHAnsi" w:hAnsiTheme="minorHAnsi" w:cs="TimesNewRoman"/>
          <w:sz w:val="22"/>
          <w:szCs w:val="22"/>
        </w:rPr>
        <w:t>provided the total cost of a si</w:t>
      </w:r>
      <w:r w:rsidR="00DD1D0F">
        <w:rPr>
          <w:rFonts w:asciiTheme="minorHAnsi" w:hAnsiTheme="minorHAnsi" w:cs="TimesNewRoman"/>
          <w:sz w:val="22"/>
          <w:szCs w:val="22"/>
        </w:rPr>
        <w:t>ngle procurement</w:t>
      </w:r>
      <w:r w:rsidR="005A78BB">
        <w:rPr>
          <w:rFonts w:asciiTheme="minorHAnsi" w:hAnsiTheme="minorHAnsi" w:cs="TimesNewRoman"/>
          <w:sz w:val="22"/>
          <w:szCs w:val="22"/>
        </w:rPr>
        <w:t xml:space="preserve"> </w:t>
      </w:r>
      <w:r w:rsidR="00B9788D">
        <w:rPr>
          <w:rFonts w:asciiTheme="minorHAnsi" w:hAnsiTheme="minorHAnsi" w:cs="TimesNewRoman"/>
          <w:sz w:val="22"/>
          <w:szCs w:val="22"/>
        </w:rPr>
        <w:t>(</w:t>
      </w:r>
      <w:r w:rsidR="005A78BB">
        <w:rPr>
          <w:rFonts w:asciiTheme="minorHAnsi" w:hAnsiTheme="minorHAnsi" w:cs="TimesNewRoman"/>
          <w:sz w:val="22"/>
          <w:szCs w:val="22"/>
        </w:rPr>
        <w:t xml:space="preserve">or </w:t>
      </w:r>
      <w:r w:rsidR="00DD1D0F">
        <w:rPr>
          <w:rFonts w:asciiTheme="minorHAnsi" w:hAnsiTheme="minorHAnsi" w:cs="TimesNewRoman"/>
          <w:sz w:val="22"/>
          <w:szCs w:val="22"/>
        </w:rPr>
        <w:t>shopping cart</w:t>
      </w:r>
      <w:r w:rsidR="00B9788D">
        <w:rPr>
          <w:rFonts w:asciiTheme="minorHAnsi" w:hAnsiTheme="minorHAnsi" w:cs="TimesNewRoman"/>
          <w:sz w:val="22"/>
          <w:szCs w:val="22"/>
        </w:rPr>
        <w:t xml:space="preserve">) </w:t>
      </w:r>
      <w:r w:rsidR="005A78BB">
        <w:rPr>
          <w:rFonts w:asciiTheme="minorHAnsi" w:hAnsiTheme="minorHAnsi" w:cs="TimesNewRoman"/>
          <w:sz w:val="22"/>
          <w:szCs w:val="22"/>
        </w:rPr>
        <w:t xml:space="preserve">is </w:t>
      </w:r>
      <w:r w:rsidR="004F53DC" w:rsidRPr="00DC1125">
        <w:rPr>
          <w:rFonts w:asciiTheme="minorHAnsi" w:hAnsiTheme="minorHAnsi" w:cs="TimesNewRoman"/>
          <w:sz w:val="22"/>
          <w:szCs w:val="22"/>
        </w:rPr>
        <w:t>$</w:t>
      </w:r>
      <w:r w:rsidR="00863117">
        <w:rPr>
          <w:rFonts w:asciiTheme="minorHAnsi" w:hAnsiTheme="minorHAnsi" w:cs="TimesNewRoman"/>
          <w:sz w:val="22"/>
          <w:szCs w:val="22"/>
        </w:rPr>
        <w:t>10</w:t>
      </w:r>
      <w:r w:rsidR="004F53DC" w:rsidRPr="00DC1125">
        <w:rPr>
          <w:rFonts w:asciiTheme="minorHAnsi" w:hAnsiTheme="minorHAnsi" w:cs="TimesNewRoman"/>
          <w:sz w:val="22"/>
          <w:szCs w:val="22"/>
        </w:rPr>
        <w:t>,000</w:t>
      </w:r>
      <w:r w:rsidR="00863117">
        <w:rPr>
          <w:rFonts w:asciiTheme="minorHAnsi" w:hAnsiTheme="minorHAnsi" w:cs="TimesNewRoman"/>
          <w:sz w:val="22"/>
          <w:szCs w:val="22"/>
        </w:rPr>
        <w:t xml:space="preserve"> </w:t>
      </w:r>
      <w:r w:rsidR="00367702">
        <w:rPr>
          <w:rFonts w:asciiTheme="minorHAnsi" w:hAnsiTheme="minorHAnsi" w:cs="TimesNewRoman"/>
          <w:sz w:val="22"/>
          <w:szCs w:val="22"/>
        </w:rPr>
        <w:t xml:space="preserve">or less </w:t>
      </w:r>
      <w:r w:rsidR="005A78BB">
        <w:rPr>
          <w:rFonts w:asciiTheme="minorHAnsi" w:hAnsiTheme="minorHAnsi" w:cs="TimesNewRoman"/>
          <w:sz w:val="22"/>
          <w:szCs w:val="22"/>
        </w:rPr>
        <w:t xml:space="preserve">and the </w:t>
      </w:r>
      <w:r w:rsidR="00367702">
        <w:rPr>
          <w:rFonts w:asciiTheme="minorHAnsi" w:hAnsiTheme="minorHAnsi" w:cs="TimesNewRoman"/>
          <w:sz w:val="22"/>
          <w:szCs w:val="22"/>
        </w:rPr>
        <w:t xml:space="preserve">following rules are </w:t>
      </w:r>
      <w:r w:rsidR="005A78BB">
        <w:rPr>
          <w:rFonts w:asciiTheme="minorHAnsi" w:hAnsiTheme="minorHAnsi" w:cs="TimesNewRoman"/>
          <w:sz w:val="22"/>
          <w:szCs w:val="22"/>
        </w:rPr>
        <w:t>followed</w:t>
      </w:r>
      <w:r w:rsidR="00993F62">
        <w:rPr>
          <w:rFonts w:asciiTheme="minorHAnsi" w:hAnsiTheme="minorHAnsi" w:cs="TimesNewRoman"/>
          <w:sz w:val="22"/>
          <w:szCs w:val="22"/>
        </w:rPr>
        <w:t>.</w:t>
      </w:r>
      <w:r w:rsidR="00367702">
        <w:rPr>
          <w:rFonts w:asciiTheme="minorHAnsi" w:hAnsiTheme="minorHAnsi" w:cs="TimesNewRoman"/>
          <w:sz w:val="22"/>
          <w:szCs w:val="22"/>
        </w:rPr>
        <w:t xml:space="preserve"> </w:t>
      </w:r>
      <w:r w:rsidR="003F2280" w:rsidRPr="00DC1125">
        <w:rPr>
          <w:rFonts w:asciiTheme="minorHAnsi" w:hAnsiTheme="minorHAnsi" w:cs="TimesNewRoman"/>
          <w:sz w:val="22"/>
          <w:szCs w:val="22"/>
        </w:rPr>
        <w:t xml:space="preserve"> </w:t>
      </w:r>
    </w:p>
    <w:p w14:paraId="2FC5DEAA" w14:textId="154AF29B" w:rsidR="000B57A9" w:rsidRPr="00DC1125" w:rsidRDefault="00367702" w:rsidP="00F26C2A">
      <w:pPr>
        <w:pStyle w:val="Default"/>
        <w:numPr>
          <w:ilvl w:val="0"/>
          <w:numId w:val="6"/>
        </w:numPr>
        <w:tabs>
          <w:tab w:val="left" w:pos="630"/>
        </w:tabs>
        <w:spacing w:before="180"/>
        <w:ind w:left="634"/>
        <w:rPr>
          <w:rFonts w:asciiTheme="minorHAnsi" w:hAnsiTheme="minorHAnsi" w:cs="Arial"/>
          <w:sz w:val="22"/>
          <w:szCs w:val="22"/>
        </w:rPr>
      </w:pPr>
      <w:r w:rsidRPr="00367702">
        <w:rPr>
          <w:rFonts w:asciiTheme="minorHAnsi" w:hAnsiTheme="minorHAnsi" w:cs="Arial"/>
          <w:b/>
          <w:sz w:val="22"/>
          <w:szCs w:val="22"/>
        </w:rPr>
        <w:t>Mandatory Use</w:t>
      </w:r>
      <w:r>
        <w:rPr>
          <w:rFonts w:asciiTheme="minorHAnsi" w:hAnsiTheme="minorHAnsi" w:cs="Arial"/>
          <w:sz w:val="22"/>
          <w:szCs w:val="22"/>
        </w:rPr>
        <w:t xml:space="preserve">: </w:t>
      </w:r>
      <w:r w:rsidR="003E22BC">
        <w:rPr>
          <w:rFonts w:asciiTheme="minorHAnsi" w:hAnsiTheme="minorHAnsi" w:cs="Arial"/>
          <w:sz w:val="22"/>
          <w:szCs w:val="22"/>
        </w:rPr>
        <w:t>A small purchase or quote process cannot be used if the procurement it</w:t>
      </w:r>
      <w:r>
        <w:rPr>
          <w:rFonts w:asciiTheme="minorHAnsi" w:hAnsiTheme="minorHAnsi" w:cs="Arial"/>
          <w:sz w:val="22"/>
          <w:szCs w:val="22"/>
        </w:rPr>
        <w:t xml:space="preserve">ems </w:t>
      </w:r>
      <w:r w:rsidR="003E22BC">
        <w:rPr>
          <w:rFonts w:asciiTheme="minorHAnsi" w:hAnsiTheme="minorHAnsi" w:cs="Arial"/>
          <w:sz w:val="22"/>
          <w:szCs w:val="22"/>
        </w:rPr>
        <w:t xml:space="preserve">are </w:t>
      </w:r>
      <w:r w:rsidR="000B57A9" w:rsidRPr="00DC1125">
        <w:rPr>
          <w:rFonts w:asciiTheme="minorHAnsi" w:hAnsiTheme="minorHAnsi" w:cs="Arial"/>
          <w:sz w:val="22"/>
          <w:szCs w:val="22"/>
        </w:rPr>
        <w:t>available from a mandatory use agency</w:t>
      </w:r>
      <w:r w:rsidR="001801CA">
        <w:rPr>
          <w:rFonts w:asciiTheme="minorHAnsi" w:hAnsiTheme="minorHAnsi" w:cs="Arial"/>
          <w:sz w:val="22"/>
          <w:szCs w:val="22"/>
        </w:rPr>
        <w:t>, an agency owned contract,</w:t>
      </w:r>
      <w:r w:rsidR="000B57A9" w:rsidRPr="00DC1125">
        <w:rPr>
          <w:rFonts w:asciiTheme="minorHAnsi" w:hAnsiTheme="minorHAnsi" w:cs="Arial"/>
          <w:sz w:val="22"/>
          <w:szCs w:val="22"/>
        </w:rPr>
        <w:t xml:space="preserve"> or </w:t>
      </w:r>
      <w:r w:rsidR="00EC07FB">
        <w:rPr>
          <w:rFonts w:asciiTheme="minorHAnsi" w:hAnsiTheme="minorHAnsi" w:cs="Arial"/>
          <w:sz w:val="22"/>
          <w:szCs w:val="22"/>
        </w:rPr>
        <w:t xml:space="preserve">from a </w:t>
      </w:r>
      <w:hyperlink r:id="rId12" w:history="1">
        <w:r w:rsidR="000B57A9" w:rsidRPr="00367702">
          <w:rPr>
            <w:rStyle w:val="Hyperlink"/>
            <w:rFonts w:asciiTheme="minorHAnsi" w:hAnsiTheme="minorHAnsi" w:cs="Arial"/>
            <w:sz w:val="22"/>
            <w:szCs w:val="22"/>
          </w:rPr>
          <w:t xml:space="preserve">State </w:t>
        </w:r>
        <w:r w:rsidR="00EC07FB" w:rsidRPr="00367702">
          <w:rPr>
            <w:rStyle w:val="Hyperlink"/>
            <w:rFonts w:asciiTheme="minorHAnsi" w:hAnsiTheme="minorHAnsi" w:cs="Arial"/>
            <w:sz w:val="22"/>
            <w:szCs w:val="22"/>
          </w:rPr>
          <w:t>C</w:t>
        </w:r>
        <w:r w:rsidR="000B57A9" w:rsidRPr="00367702">
          <w:rPr>
            <w:rStyle w:val="Hyperlink"/>
            <w:rFonts w:asciiTheme="minorHAnsi" w:hAnsiTheme="minorHAnsi" w:cs="Arial"/>
            <w:sz w:val="22"/>
            <w:szCs w:val="22"/>
          </w:rPr>
          <w:t xml:space="preserve">ooperative </w:t>
        </w:r>
        <w:r w:rsidR="00EC07FB" w:rsidRPr="00367702">
          <w:rPr>
            <w:rStyle w:val="Hyperlink"/>
            <w:rFonts w:asciiTheme="minorHAnsi" w:hAnsiTheme="minorHAnsi" w:cs="Arial"/>
            <w:sz w:val="22"/>
            <w:szCs w:val="22"/>
          </w:rPr>
          <w:t>C</w:t>
        </w:r>
        <w:r w:rsidR="000B57A9" w:rsidRPr="00367702">
          <w:rPr>
            <w:rStyle w:val="Hyperlink"/>
            <w:rFonts w:asciiTheme="minorHAnsi" w:hAnsiTheme="minorHAnsi" w:cs="Arial"/>
            <w:sz w:val="22"/>
            <w:szCs w:val="22"/>
          </w:rPr>
          <w:t>ontract</w:t>
        </w:r>
      </w:hyperlink>
      <w:r w:rsidR="003E22BC">
        <w:rPr>
          <w:rFonts w:asciiTheme="minorHAnsi" w:hAnsiTheme="minorHAnsi" w:cs="Arial"/>
          <w:sz w:val="22"/>
          <w:szCs w:val="22"/>
        </w:rPr>
        <w:t xml:space="preserve">. </w:t>
      </w:r>
    </w:p>
    <w:p w14:paraId="5E28E253" w14:textId="77777777" w:rsidR="00B9788D" w:rsidRDefault="00367702" w:rsidP="00F26C2A">
      <w:pPr>
        <w:pStyle w:val="Default"/>
        <w:numPr>
          <w:ilvl w:val="0"/>
          <w:numId w:val="6"/>
        </w:numPr>
        <w:tabs>
          <w:tab w:val="left" w:pos="630"/>
        </w:tabs>
        <w:spacing w:before="180"/>
        <w:ind w:left="634"/>
        <w:rPr>
          <w:rFonts w:asciiTheme="minorHAnsi" w:hAnsiTheme="minorHAnsi" w:cs="Arial"/>
          <w:sz w:val="22"/>
          <w:szCs w:val="22"/>
        </w:rPr>
      </w:pPr>
      <w:r w:rsidRPr="00367702">
        <w:rPr>
          <w:rFonts w:asciiTheme="minorHAnsi" w:hAnsiTheme="minorHAnsi" w:cs="Arial"/>
          <w:b/>
          <w:sz w:val="22"/>
          <w:szCs w:val="22"/>
        </w:rPr>
        <w:t>Competitive Quotes</w:t>
      </w:r>
      <w:r>
        <w:rPr>
          <w:rFonts w:asciiTheme="minorHAnsi" w:hAnsiTheme="minorHAnsi" w:cs="Arial"/>
          <w:sz w:val="22"/>
          <w:szCs w:val="22"/>
        </w:rPr>
        <w:t xml:space="preserve">: </w:t>
      </w:r>
    </w:p>
    <w:p w14:paraId="76F2FF5B" w14:textId="61D1912E" w:rsidR="00B9788D" w:rsidRDefault="00B9788D" w:rsidP="00B9788D">
      <w:pPr>
        <w:pStyle w:val="Default"/>
        <w:numPr>
          <w:ilvl w:val="1"/>
          <w:numId w:val="6"/>
        </w:numPr>
        <w:ind w:left="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When the highest priced item being purchased is $5,000 or less, the agency may buy directly from the best source</w:t>
      </w:r>
      <w:r w:rsidR="006D02B7">
        <w:rPr>
          <w:rFonts w:asciiTheme="minorHAnsi" w:hAnsiTheme="minorHAnsi" w:cs="Arial"/>
          <w:sz w:val="22"/>
          <w:szCs w:val="22"/>
        </w:rPr>
        <w:t xml:space="preserve"> without a quote process</w:t>
      </w:r>
      <w:r>
        <w:rPr>
          <w:rFonts w:asciiTheme="minorHAnsi" w:hAnsiTheme="minorHAnsi" w:cs="Arial"/>
          <w:sz w:val="22"/>
          <w:szCs w:val="22"/>
        </w:rPr>
        <w:t xml:space="preserve">. </w:t>
      </w:r>
    </w:p>
    <w:p w14:paraId="3465E331" w14:textId="6A28CFA0" w:rsidR="00367702" w:rsidRDefault="00B9788D" w:rsidP="00B9788D">
      <w:pPr>
        <w:pStyle w:val="Default"/>
        <w:numPr>
          <w:ilvl w:val="1"/>
          <w:numId w:val="6"/>
        </w:numPr>
        <w:ind w:left="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When the highest priced item being purchased exceed</w:t>
      </w:r>
      <w:r w:rsidR="003E22BC">
        <w:rPr>
          <w:rFonts w:asciiTheme="minorHAnsi" w:hAnsiTheme="minorHAnsi" w:cs="Arial"/>
          <w:sz w:val="22"/>
          <w:szCs w:val="22"/>
        </w:rPr>
        <w:t>s</w:t>
      </w:r>
      <w:r>
        <w:rPr>
          <w:rFonts w:asciiTheme="minorHAnsi" w:hAnsiTheme="minorHAnsi" w:cs="Arial"/>
          <w:sz w:val="22"/>
          <w:szCs w:val="22"/>
        </w:rPr>
        <w:t xml:space="preserve"> $5,000, a</w:t>
      </w:r>
      <w:r w:rsidR="003E22BC">
        <w:rPr>
          <w:rFonts w:asciiTheme="minorHAnsi" w:hAnsiTheme="minorHAnsi" w:cs="Arial"/>
          <w:sz w:val="22"/>
          <w:szCs w:val="22"/>
        </w:rPr>
        <w:t xml:space="preserve"> quote process is required</w:t>
      </w:r>
      <w:r>
        <w:rPr>
          <w:rFonts w:asciiTheme="minorHAnsi" w:hAnsiTheme="minorHAnsi" w:cs="Arial"/>
          <w:sz w:val="22"/>
          <w:szCs w:val="22"/>
        </w:rPr>
        <w:t xml:space="preserve">. </w:t>
      </w:r>
    </w:p>
    <w:p w14:paraId="42D1ABAD" w14:textId="77777777" w:rsidR="00367702" w:rsidRDefault="00367702" w:rsidP="00F26C2A">
      <w:pPr>
        <w:pStyle w:val="Default"/>
        <w:numPr>
          <w:ilvl w:val="0"/>
          <w:numId w:val="6"/>
        </w:numPr>
        <w:tabs>
          <w:tab w:val="left" w:pos="630"/>
        </w:tabs>
        <w:spacing w:before="180"/>
        <w:ind w:left="634"/>
        <w:rPr>
          <w:rFonts w:asciiTheme="minorHAnsi" w:hAnsiTheme="minorHAnsi" w:cs="Arial"/>
          <w:sz w:val="22"/>
          <w:szCs w:val="22"/>
        </w:rPr>
      </w:pPr>
      <w:r w:rsidRPr="00367702">
        <w:rPr>
          <w:rFonts w:asciiTheme="minorHAnsi" w:hAnsiTheme="minorHAnsi" w:cs="Arial"/>
          <w:b/>
          <w:sz w:val="22"/>
          <w:szCs w:val="22"/>
        </w:rPr>
        <w:t>Purchasing Limits</w:t>
      </w:r>
      <w:r>
        <w:rPr>
          <w:rFonts w:asciiTheme="minorHAnsi" w:hAnsiTheme="minorHAnsi" w:cs="Arial"/>
          <w:sz w:val="22"/>
          <w:szCs w:val="22"/>
        </w:rPr>
        <w:t xml:space="preserve">: </w:t>
      </w:r>
    </w:p>
    <w:p w14:paraId="02F1B0D4" w14:textId="14703661" w:rsidR="00367702" w:rsidRDefault="009A025F" w:rsidP="00163B23">
      <w:pPr>
        <w:pStyle w:val="Default"/>
        <w:numPr>
          <w:ilvl w:val="1"/>
          <w:numId w:val="6"/>
        </w:numPr>
        <w:tabs>
          <w:tab w:val="left" w:pos="630"/>
        </w:tabs>
        <w:ind w:left="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 total </w:t>
      </w:r>
      <w:r w:rsidR="00367702">
        <w:rPr>
          <w:rFonts w:asciiTheme="minorHAnsi" w:hAnsiTheme="minorHAnsi" w:cs="Arial"/>
          <w:sz w:val="22"/>
          <w:szCs w:val="22"/>
        </w:rPr>
        <w:t xml:space="preserve">of a </w:t>
      </w:r>
      <w:r>
        <w:rPr>
          <w:rFonts w:asciiTheme="minorHAnsi" w:hAnsiTheme="minorHAnsi" w:cs="Arial"/>
          <w:sz w:val="22"/>
          <w:szCs w:val="22"/>
        </w:rPr>
        <w:t xml:space="preserve">single </w:t>
      </w:r>
      <w:r w:rsidR="003E22BC">
        <w:rPr>
          <w:rFonts w:asciiTheme="minorHAnsi" w:hAnsiTheme="minorHAnsi" w:cs="Arial"/>
          <w:sz w:val="22"/>
          <w:szCs w:val="22"/>
        </w:rPr>
        <w:t xml:space="preserve">procurement (shopping cart) </w:t>
      </w:r>
      <w:r w:rsidR="00367702">
        <w:rPr>
          <w:rFonts w:asciiTheme="minorHAnsi" w:hAnsiTheme="minorHAnsi" w:cs="Arial"/>
          <w:sz w:val="22"/>
          <w:szCs w:val="22"/>
        </w:rPr>
        <w:t xml:space="preserve">must be </w:t>
      </w:r>
      <w:r w:rsidR="001C2044" w:rsidRPr="00DC1125">
        <w:rPr>
          <w:rFonts w:asciiTheme="minorHAnsi" w:hAnsiTheme="minorHAnsi" w:cs="Arial"/>
          <w:sz w:val="22"/>
          <w:szCs w:val="22"/>
        </w:rPr>
        <w:t>$</w:t>
      </w:r>
      <w:r w:rsidR="00863117">
        <w:rPr>
          <w:rFonts w:asciiTheme="minorHAnsi" w:hAnsiTheme="minorHAnsi" w:cs="Arial"/>
          <w:sz w:val="22"/>
          <w:szCs w:val="22"/>
        </w:rPr>
        <w:t>10</w:t>
      </w:r>
      <w:r w:rsidR="001C2044" w:rsidRPr="00DC1125">
        <w:rPr>
          <w:rFonts w:asciiTheme="minorHAnsi" w:hAnsiTheme="minorHAnsi" w:cs="Arial"/>
          <w:sz w:val="22"/>
          <w:szCs w:val="22"/>
        </w:rPr>
        <w:t>,000</w:t>
      </w:r>
      <w:r w:rsidR="00367702">
        <w:rPr>
          <w:rFonts w:asciiTheme="minorHAnsi" w:hAnsiTheme="minorHAnsi" w:cs="Arial"/>
          <w:sz w:val="22"/>
          <w:szCs w:val="22"/>
        </w:rPr>
        <w:t xml:space="preserve"> or less</w:t>
      </w:r>
      <w:r w:rsidR="00DC1125" w:rsidRPr="00C002CE">
        <w:rPr>
          <w:rFonts w:asciiTheme="minorHAnsi" w:hAnsiTheme="minorHAnsi" w:cs="Arial"/>
          <w:sz w:val="22"/>
          <w:szCs w:val="22"/>
        </w:rPr>
        <w:t>.</w:t>
      </w:r>
      <w:r w:rsidR="003F2280" w:rsidRPr="00C002CE">
        <w:rPr>
          <w:rFonts w:asciiTheme="minorHAnsi" w:hAnsiTheme="minorHAnsi" w:cs="Arial"/>
          <w:sz w:val="22"/>
          <w:szCs w:val="22"/>
        </w:rPr>
        <w:t xml:space="preserve"> </w:t>
      </w:r>
    </w:p>
    <w:p w14:paraId="5DE31F72" w14:textId="21BC479B" w:rsidR="009A025F" w:rsidRPr="00367702" w:rsidRDefault="009A025F" w:rsidP="00B9788D">
      <w:pPr>
        <w:pStyle w:val="Default"/>
        <w:numPr>
          <w:ilvl w:val="1"/>
          <w:numId w:val="6"/>
        </w:numPr>
        <w:ind w:left="1080"/>
        <w:rPr>
          <w:rFonts w:asciiTheme="minorHAnsi" w:hAnsiTheme="minorHAnsi" w:cs="Arial"/>
          <w:sz w:val="22"/>
          <w:szCs w:val="22"/>
        </w:rPr>
      </w:pPr>
      <w:r w:rsidRPr="00367702">
        <w:rPr>
          <w:rFonts w:asciiTheme="minorHAnsi" w:hAnsiTheme="minorHAnsi" w:cs="Arial"/>
          <w:sz w:val="22"/>
          <w:szCs w:val="22"/>
        </w:rPr>
        <w:t xml:space="preserve">Purchases cannot be divided in order to stay below </w:t>
      </w:r>
      <w:r w:rsidR="00367702">
        <w:rPr>
          <w:rFonts w:asciiTheme="minorHAnsi" w:hAnsiTheme="minorHAnsi" w:cs="Arial"/>
          <w:sz w:val="22"/>
          <w:szCs w:val="22"/>
        </w:rPr>
        <w:t>t</w:t>
      </w:r>
      <w:r w:rsidRPr="00367702">
        <w:rPr>
          <w:rFonts w:asciiTheme="minorHAnsi" w:hAnsiTheme="minorHAnsi" w:cs="Arial"/>
          <w:sz w:val="22"/>
          <w:szCs w:val="22"/>
        </w:rPr>
        <w:t>he $</w:t>
      </w:r>
      <w:r w:rsidR="00863117" w:rsidRPr="00367702">
        <w:rPr>
          <w:rFonts w:asciiTheme="minorHAnsi" w:hAnsiTheme="minorHAnsi" w:cs="Arial"/>
          <w:sz w:val="22"/>
          <w:szCs w:val="22"/>
        </w:rPr>
        <w:t>10</w:t>
      </w:r>
      <w:r w:rsidRPr="00367702">
        <w:rPr>
          <w:rFonts w:asciiTheme="minorHAnsi" w:hAnsiTheme="minorHAnsi" w:cs="Arial"/>
          <w:sz w:val="22"/>
          <w:szCs w:val="22"/>
        </w:rPr>
        <w:t xml:space="preserve">,000 threshold. </w:t>
      </w:r>
    </w:p>
    <w:p w14:paraId="12211095" w14:textId="77777777" w:rsidR="00367702" w:rsidRDefault="00367702" w:rsidP="00F26C2A">
      <w:pPr>
        <w:pStyle w:val="Default"/>
        <w:numPr>
          <w:ilvl w:val="0"/>
          <w:numId w:val="6"/>
        </w:numPr>
        <w:tabs>
          <w:tab w:val="left" w:pos="630"/>
        </w:tabs>
        <w:spacing w:before="180"/>
        <w:ind w:left="634"/>
        <w:rPr>
          <w:rFonts w:asciiTheme="minorHAnsi" w:hAnsiTheme="minorHAnsi" w:cs="Arial"/>
          <w:sz w:val="22"/>
          <w:szCs w:val="22"/>
        </w:rPr>
      </w:pPr>
      <w:r w:rsidRPr="00163B23">
        <w:rPr>
          <w:rFonts w:asciiTheme="minorHAnsi" w:hAnsiTheme="minorHAnsi" w:cs="Arial"/>
          <w:b/>
          <w:sz w:val="22"/>
          <w:szCs w:val="22"/>
        </w:rPr>
        <w:t>Documentation</w:t>
      </w:r>
      <w:r>
        <w:rPr>
          <w:rFonts w:asciiTheme="minorHAnsi" w:hAnsiTheme="minorHAnsi" w:cs="Arial"/>
          <w:sz w:val="22"/>
          <w:szCs w:val="22"/>
        </w:rPr>
        <w:t xml:space="preserve">: </w:t>
      </w:r>
    </w:p>
    <w:p w14:paraId="037CD2DA" w14:textId="77777777" w:rsidR="00163B23" w:rsidRPr="00163B23" w:rsidRDefault="00367702" w:rsidP="00B9788D">
      <w:pPr>
        <w:pStyle w:val="Default"/>
        <w:numPr>
          <w:ilvl w:val="1"/>
          <w:numId w:val="6"/>
        </w:numPr>
        <w:ind w:left="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Use </w:t>
      </w:r>
      <w:r w:rsidR="00EC07FB">
        <w:rPr>
          <w:rFonts w:asciiTheme="minorHAnsi" w:hAnsiTheme="minorHAnsi" w:cs="Arial"/>
          <w:sz w:val="22"/>
          <w:szCs w:val="22"/>
        </w:rPr>
        <w:t>th</w:t>
      </w:r>
      <w:r w:rsidR="00EC07FB" w:rsidRPr="00EC07FB">
        <w:rPr>
          <w:rFonts w:asciiTheme="minorHAnsi" w:hAnsiTheme="minorHAnsi" w:cs="Arial"/>
          <w:color w:val="auto"/>
          <w:sz w:val="22"/>
          <w:szCs w:val="22"/>
        </w:rPr>
        <w:t>e</w:t>
      </w:r>
      <w:r w:rsidR="003F2280" w:rsidRPr="00EC07FB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EC07FB" w:rsidRPr="00EC07FB">
        <w:rPr>
          <w:rFonts w:asciiTheme="minorHAnsi" w:hAnsiTheme="minorHAnsi" w:cs="Arial"/>
          <w:i/>
          <w:color w:val="auto"/>
          <w:sz w:val="22"/>
          <w:szCs w:val="22"/>
        </w:rPr>
        <w:t>Quotes for Small Purchases Form</w:t>
      </w:r>
      <w:r w:rsidR="003A1E22">
        <w:rPr>
          <w:rFonts w:asciiTheme="minorHAnsi" w:hAnsiTheme="minorHAnsi" w:cs="Arial"/>
          <w:i/>
          <w:color w:val="auto"/>
          <w:sz w:val="22"/>
          <w:szCs w:val="22"/>
        </w:rPr>
        <w:t xml:space="preserve"> </w:t>
      </w:r>
      <w:r>
        <w:rPr>
          <w:rFonts w:asciiTheme="minorHAnsi" w:hAnsiTheme="minorHAnsi" w:cs="Arial"/>
          <w:i/>
          <w:color w:val="auto"/>
          <w:sz w:val="22"/>
          <w:szCs w:val="22"/>
        </w:rPr>
        <w:t>(</w:t>
      </w:r>
      <w:r>
        <w:rPr>
          <w:rFonts w:asciiTheme="minorHAnsi" w:hAnsiTheme="minorHAnsi" w:cs="Arial"/>
          <w:color w:val="auto"/>
          <w:sz w:val="22"/>
          <w:szCs w:val="22"/>
        </w:rPr>
        <w:t>a</w:t>
      </w:r>
      <w:r w:rsidR="00163B23">
        <w:rPr>
          <w:rFonts w:asciiTheme="minorHAnsi" w:hAnsiTheme="minorHAnsi" w:cs="Arial"/>
          <w:color w:val="auto"/>
          <w:sz w:val="22"/>
          <w:szCs w:val="22"/>
        </w:rPr>
        <w:t>ttached</w:t>
      </w:r>
      <w:r>
        <w:rPr>
          <w:rFonts w:asciiTheme="minorHAnsi" w:hAnsiTheme="minorHAnsi" w:cs="Arial"/>
          <w:i/>
          <w:color w:val="auto"/>
          <w:sz w:val="22"/>
          <w:szCs w:val="22"/>
        </w:rPr>
        <w:t>)</w:t>
      </w:r>
      <w:r w:rsidR="003F2280" w:rsidRPr="00EC07FB">
        <w:rPr>
          <w:rFonts w:asciiTheme="minorHAnsi" w:hAnsiTheme="minorHAnsi" w:cs="Arial"/>
          <w:color w:val="auto"/>
          <w:sz w:val="22"/>
          <w:szCs w:val="22"/>
        </w:rPr>
        <w:t>.</w:t>
      </w:r>
      <w:r w:rsidR="000B57A9" w:rsidRPr="00EC07FB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14:paraId="71A2FFDD" w14:textId="34B8C602" w:rsidR="003F2280" w:rsidRDefault="00163B23" w:rsidP="00163B23">
      <w:pPr>
        <w:pStyle w:val="Default"/>
        <w:numPr>
          <w:ilvl w:val="1"/>
          <w:numId w:val="6"/>
        </w:numPr>
        <w:tabs>
          <w:tab w:val="left" w:pos="630"/>
        </w:tabs>
        <w:ind w:left="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Attach </w:t>
      </w:r>
      <w:r w:rsidR="000B57A9" w:rsidRPr="00DC1125">
        <w:rPr>
          <w:rFonts w:asciiTheme="minorHAnsi" w:hAnsiTheme="minorHAnsi" w:cs="Arial"/>
          <w:sz w:val="22"/>
          <w:szCs w:val="22"/>
        </w:rPr>
        <w:t xml:space="preserve">quotes </w:t>
      </w:r>
      <w:r>
        <w:rPr>
          <w:rFonts w:asciiTheme="minorHAnsi" w:hAnsiTheme="minorHAnsi" w:cs="Arial"/>
          <w:sz w:val="22"/>
          <w:szCs w:val="22"/>
        </w:rPr>
        <w:t xml:space="preserve">and emails to </w:t>
      </w:r>
      <w:r w:rsidR="00EC07FB">
        <w:rPr>
          <w:rFonts w:asciiTheme="minorHAnsi" w:hAnsiTheme="minorHAnsi" w:cs="Arial"/>
          <w:sz w:val="22"/>
          <w:szCs w:val="22"/>
        </w:rPr>
        <w:t xml:space="preserve">the </w:t>
      </w:r>
      <w:r w:rsidRPr="00163B23">
        <w:rPr>
          <w:rFonts w:asciiTheme="minorHAnsi" w:hAnsiTheme="minorHAnsi" w:cs="Arial"/>
          <w:i/>
          <w:sz w:val="22"/>
          <w:szCs w:val="22"/>
        </w:rPr>
        <w:t>Quotes for Small Purchases F</w:t>
      </w:r>
      <w:r w:rsidR="00EC07FB" w:rsidRPr="00163B23">
        <w:rPr>
          <w:rFonts w:asciiTheme="minorHAnsi" w:hAnsiTheme="minorHAnsi" w:cs="Arial"/>
          <w:i/>
          <w:sz w:val="22"/>
          <w:szCs w:val="22"/>
        </w:rPr>
        <w:t>orm</w:t>
      </w:r>
      <w:r w:rsidR="000B57A9" w:rsidRPr="00DC1125">
        <w:rPr>
          <w:rFonts w:asciiTheme="minorHAnsi" w:hAnsiTheme="minorHAnsi" w:cs="Arial"/>
          <w:sz w:val="22"/>
          <w:szCs w:val="22"/>
        </w:rPr>
        <w:t xml:space="preserve">. </w:t>
      </w:r>
    </w:p>
    <w:p w14:paraId="38F24BF4" w14:textId="77777777" w:rsidR="00163B23" w:rsidRDefault="00163B23" w:rsidP="00F26C2A">
      <w:pPr>
        <w:pStyle w:val="Default"/>
        <w:numPr>
          <w:ilvl w:val="0"/>
          <w:numId w:val="6"/>
        </w:numPr>
        <w:tabs>
          <w:tab w:val="left" w:pos="630"/>
        </w:tabs>
        <w:spacing w:before="180"/>
        <w:ind w:left="634"/>
        <w:rPr>
          <w:rFonts w:asciiTheme="minorHAnsi" w:hAnsiTheme="minorHAnsi" w:cs="Arial"/>
          <w:sz w:val="22"/>
          <w:szCs w:val="22"/>
        </w:rPr>
      </w:pPr>
      <w:r w:rsidRPr="00163B23">
        <w:rPr>
          <w:rFonts w:asciiTheme="minorHAnsi" w:hAnsiTheme="minorHAnsi" w:cs="Arial"/>
          <w:b/>
          <w:sz w:val="22"/>
          <w:szCs w:val="22"/>
        </w:rPr>
        <w:t>Fair Competition</w:t>
      </w:r>
      <w:r>
        <w:rPr>
          <w:rFonts w:asciiTheme="minorHAnsi" w:hAnsiTheme="minorHAnsi" w:cs="Arial"/>
          <w:sz w:val="22"/>
          <w:szCs w:val="22"/>
        </w:rPr>
        <w:t xml:space="preserve">: </w:t>
      </w:r>
    </w:p>
    <w:p w14:paraId="422C90C0" w14:textId="31D64F5E" w:rsidR="00163B23" w:rsidRDefault="003E22BC" w:rsidP="00163B23">
      <w:pPr>
        <w:pStyle w:val="Default"/>
        <w:numPr>
          <w:ilvl w:val="1"/>
          <w:numId w:val="6"/>
        </w:numPr>
        <w:tabs>
          <w:tab w:val="left" w:pos="630"/>
        </w:tabs>
        <w:ind w:left="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The d</w:t>
      </w:r>
      <w:r w:rsidR="00163B23">
        <w:rPr>
          <w:rFonts w:asciiTheme="minorHAnsi" w:hAnsiTheme="minorHAnsi" w:cs="Arial"/>
          <w:sz w:val="22"/>
          <w:szCs w:val="22"/>
        </w:rPr>
        <w:t>ue date for quote response must provide reasonable time for response</w:t>
      </w:r>
      <w:r>
        <w:rPr>
          <w:rFonts w:asciiTheme="minorHAnsi" w:hAnsiTheme="minorHAnsi" w:cs="Arial"/>
          <w:sz w:val="22"/>
          <w:szCs w:val="22"/>
        </w:rPr>
        <w:t>.</w:t>
      </w:r>
    </w:p>
    <w:p w14:paraId="0D5E9611" w14:textId="59A5345A" w:rsidR="00163B23" w:rsidRDefault="00163B23" w:rsidP="00163B23">
      <w:pPr>
        <w:pStyle w:val="Default"/>
        <w:numPr>
          <w:ilvl w:val="1"/>
          <w:numId w:val="6"/>
        </w:numPr>
        <w:tabs>
          <w:tab w:val="left" w:pos="630"/>
        </w:tabs>
        <w:ind w:left="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Specifications must not be overly restrictive</w:t>
      </w:r>
      <w:r w:rsidR="003E22BC">
        <w:rPr>
          <w:rFonts w:asciiTheme="minorHAnsi" w:hAnsiTheme="minorHAnsi" w:cs="Arial"/>
          <w:sz w:val="22"/>
          <w:szCs w:val="22"/>
        </w:rPr>
        <w:t>.</w:t>
      </w:r>
    </w:p>
    <w:p w14:paraId="153EA684" w14:textId="2DA0F1E7" w:rsidR="00AA7D4C" w:rsidRPr="00DC1125" w:rsidRDefault="0064351C" w:rsidP="00163B23">
      <w:pPr>
        <w:pStyle w:val="Default"/>
        <w:numPr>
          <w:ilvl w:val="1"/>
          <w:numId w:val="6"/>
        </w:numPr>
        <w:tabs>
          <w:tab w:val="left" w:pos="630"/>
        </w:tabs>
        <w:ind w:left="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The d</w:t>
      </w:r>
      <w:r w:rsidR="00163B23">
        <w:rPr>
          <w:rFonts w:asciiTheme="minorHAnsi" w:hAnsiTheme="minorHAnsi" w:cs="Arial"/>
          <w:sz w:val="22"/>
          <w:szCs w:val="22"/>
        </w:rPr>
        <w:t xml:space="preserve">elivery </w:t>
      </w:r>
      <w:r w:rsidR="00270A31">
        <w:rPr>
          <w:rFonts w:asciiTheme="minorHAnsi" w:hAnsiTheme="minorHAnsi" w:cs="Arial"/>
          <w:sz w:val="22"/>
          <w:szCs w:val="22"/>
        </w:rPr>
        <w:t xml:space="preserve">time </w:t>
      </w:r>
      <w:r w:rsidR="00163B23">
        <w:rPr>
          <w:rFonts w:asciiTheme="minorHAnsi" w:hAnsiTheme="minorHAnsi" w:cs="Arial"/>
          <w:sz w:val="22"/>
          <w:szCs w:val="22"/>
        </w:rPr>
        <w:t>must be reasonable</w:t>
      </w:r>
      <w:r w:rsidR="003E22BC">
        <w:rPr>
          <w:rFonts w:asciiTheme="minorHAnsi" w:hAnsiTheme="minorHAnsi" w:cs="Arial"/>
          <w:sz w:val="22"/>
          <w:szCs w:val="22"/>
        </w:rPr>
        <w:t>.</w:t>
      </w:r>
    </w:p>
    <w:p w14:paraId="1F86D8B7" w14:textId="126CECEF" w:rsidR="003F2280" w:rsidRPr="001203AC" w:rsidRDefault="001203AC" w:rsidP="00F26C2A">
      <w:pPr>
        <w:pStyle w:val="Default"/>
        <w:numPr>
          <w:ilvl w:val="0"/>
          <w:numId w:val="6"/>
        </w:numPr>
        <w:tabs>
          <w:tab w:val="left" w:pos="630"/>
        </w:tabs>
        <w:spacing w:before="180"/>
        <w:ind w:left="634"/>
        <w:rPr>
          <w:rFonts w:asciiTheme="minorHAnsi" w:hAnsiTheme="minorHAnsi" w:cs="Arial"/>
          <w:sz w:val="22"/>
          <w:szCs w:val="22"/>
        </w:rPr>
      </w:pPr>
      <w:r w:rsidRPr="001203AC">
        <w:rPr>
          <w:rFonts w:asciiTheme="minorHAnsi" w:hAnsiTheme="minorHAnsi" w:cs="Arial"/>
          <w:b/>
          <w:sz w:val="22"/>
          <w:szCs w:val="22"/>
        </w:rPr>
        <w:t>Award of Quote</w:t>
      </w:r>
      <w:r w:rsidRPr="001203AC">
        <w:rPr>
          <w:rFonts w:asciiTheme="minorHAnsi" w:hAnsiTheme="minorHAnsi" w:cs="Arial"/>
          <w:sz w:val="22"/>
          <w:szCs w:val="22"/>
        </w:rPr>
        <w:t xml:space="preserve">: </w:t>
      </w:r>
      <w:r w:rsidR="003F2280" w:rsidRPr="001203AC">
        <w:rPr>
          <w:rFonts w:asciiTheme="minorHAnsi" w:hAnsiTheme="minorHAnsi" w:cs="Arial"/>
          <w:sz w:val="22"/>
          <w:szCs w:val="22"/>
        </w:rPr>
        <w:t>The procurement item</w:t>
      </w:r>
      <w:r w:rsidR="0064351C">
        <w:rPr>
          <w:rFonts w:asciiTheme="minorHAnsi" w:hAnsiTheme="minorHAnsi" w:cs="Arial"/>
          <w:sz w:val="22"/>
          <w:szCs w:val="22"/>
        </w:rPr>
        <w:t>s</w:t>
      </w:r>
      <w:r w:rsidR="003F2280" w:rsidRPr="001203AC">
        <w:rPr>
          <w:rFonts w:asciiTheme="minorHAnsi" w:hAnsiTheme="minorHAnsi" w:cs="Arial"/>
          <w:sz w:val="22"/>
          <w:szCs w:val="22"/>
        </w:rPr>
        <w:t xml:space="preserve"> shall be purchased “from the responsible vendor offering the lowest quote that meets the specifications” (</w:t>
      </w:r>
      <w:r w:rsidR="003F2280" w:rsidRPr="00715D9F">
        <w:rPr>
          <w:rFonts w:asciiTheme="minorHAnsi" w:hAnsiTheme="minorHAnsi" w:cs="Arial"/>
          <w:i/>
          <w:sz w:val="22"/>
          <w:szCs w:val="22"/>
        </w:rPr>
        <w:t>R33-</w:t>
      </w:r>
      <w:r w:rsidRPr="00715D9F">
        <w:rPr>
          <w:rFonts w:asciiTheme="minorHAnsi" w:hAnsiTheme="minorHAnsi" w:cs="Arial"/>
          <w:i/>
          <w:sz w:val="22"/>
          <w:szCs w:val="22"/>
        </w:rPr>
        <w:t>10</w:t>
      </w:r>
      <w:r w:rsidR="000D6DB9" w:rsidRPr="00715D9F">
        <w:rPr>
          <w:rFonts w:asciiTheme="minorHAnsi" w:hAnsiTheme="minorHAnsi" w:cs="Arial"/>
          <w:i/>
          <w:sz w:val="22"/>
          <w:szCs w:val="22"/>
        </w:rPr>
        <w:t>5</w:t>
      </w:r>
      <w:r w:rsidR="003F2280" w:rsidRPr="00715D9F">
        <w:rPr>
          <w:rFonts w:asciiTheme="minorHAnsi" w:hAnsiTheme="minorHAnsi" w:cs="Arial"/>
          <w:i/>
          <w:sz w:val="22"/>
          <w:szCs w:val="22"/>
        </w:rPr>
        <w:t>-10</w:t>
      </w:r>
      <w:r w:rsidR="00367702" w:rsidRPr="00715D9F">
        <w:rPr>
          <w:rFonts w:asciiTheme="minorHAnsi" w:hAnsiTheme="minorHAnsi" w:cs="Arial"/>
          <w:i/>
          <w:sz w:val="22"/>
          <w:szCs w:val="22"/>
        </w:rPr>
        <w:t>3</w:t>
      </w:r>
      <w:r w:rsidR="00715D9F">
        <w:rPr>
          <w:rFonts w:asciiTheme="minorHAnsi" w:hAnsiTheme="minorHAnsi" w:cs="Arial"/>
          <w:i/>
          <w:sz w:val="22"/>
          <w:szCs w:val="22"/>
        </w:rPr>
        <w:t>(2)</w:t>
      </w:r>
      <w:r w:rsidR="003F2280" w:rsidRPr="001203AC">
        <w:rPr>
          <w:rFonts w:asciiTheme="minorHAnsi" w:hAnsiTheme="minorHAnsi" w:cs="Arial"/>
          <w:i/>
          <w:sz w:val="22"/>
          <w:szCs w:val="22"/>
        </w:rPr>
        <w:t>)</w:t>
      </w:r>
      <w:r w:rsidR="003E22BC">
        <w:rPr>
          <w:rFonts w:asciiTheme="minorHAnsi" w:hAnsiTheme="minorHAnsi" w:cs="Arial"/>
          <w:i/>
          <w:sz w:val="22"/>
          <w:szCs w:val="22"/>
        </w:rPr>
        <w:t>.</w:t>
      </w:r>
    </w:p>
    <w:p w14:paraId="475FDE20" w14:textId="77777777" w:rsidR="00FF23BD" w:rsidRPr="00FF23BD" w:rsidRDefault="00FF23BD" w:rsidP="00F26C2A">
      <w:pPr>
        <w:pStyle w:val="ListParagraph"/>
        <w:numPr>
          <w:ilvl w:val="0"/>
          <w:numId w:val="6"/>
        </w:numPr>
        <w:tabs>
          <w:tab w:val="left" w:pos="630"/>
        </w:tabs>
        <w:autoSpaceDE w:val="0"/>
        <w:autoSpaceDN w:val="0"/>
        <w:adjustRightInd w:val="0"/>
        <w:spacing w:before="180" w:after="0" w:line="240" w:lineRule="auto"/>
        <w:ind w:left="634"/>
        <w:contextualSpacing w:val="0"/>
        <w:rPr>
          <w:rFonts w:cs="Arial"/>
        </w:rPr>
      </w:pPr>
      <w:r w:rsidRPr="00FF23BD">
        <w:rPr>
          <w:rFonts w:cs="TimesNewRoman"/>
          <w:b/>
        </w:rPr>
        <w:t>Confidentiality</w:t>
      </w:r>
      <w:r>
        <w:rPr>
          <w:rFonts w:cs="TimesNewRoman"/>
        </w:rPr>
        <w:t xml:space="preserve">: </w:t>
      </w:r>
    </w:p>
    <w:p w14:paraId="46411900" w14:textId="13598342" w:rsidR="00FF23BD" w:rsidRPr="00FF23BD" w:rsidRDefault="00DC1125" w:rsidP="00FF23BD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cs="Arial"/>
        </w:rPr>
      </w:pPr>
      <w:r w:rsidRPr="00DC1125">
        <w:rPr>
          <w:rFonts w:cs="TimesNewRoman"/>
        </w:rPr>
        <w:t>D</w:t>
      </w:r>
      <w:r w:rsidR="00715D9F">
        <w:rPr>
          <w:rFonts w:cs="TimesNewRoman"/>
        </w:rPr>
        <w:t>o</w:t>
      </w:r>
      <w:r w:rsidRPr="00DC1125">
        <w:rPr>
          <w:rFonts w:cs="TimesNewRoman"/>
        </w:rPr>
        <w:t xml:space="preserve"> </w:t>
      </w:r>
      <w:r w:rsidR="00FF23BD">
        <w:rPr>
          <w:rFonts w:cs="TimesNewRoman"/>
        </w:rPr>
        <w:t>not</w:t>
      </w:r>
      <w:r w:rsidRPr="00DC1125">
        <w:rPr>
          <w:rFonts w:cs="TimesNewRoman"/>
        </w:rPr>
        <w:t xml:space="preserve"> disclose </w:t>
      </w:r>
      <w:r w:rsidR="009A025F">
        <w:rPr>
          <w:rFonts w:cs="TimesNewRoman"/>
        </w:rPr>
        <w:t xml:space="preserve">the competing vendor, </w:t>
      </w:r>
      <w:r w:rsidRPr="00DC1125">
        <w:rPr>
          <w:rFonts w:cs="TimesNewRoman"/>
        </w:rPr>
        <w:t xml:space="preserve">price, brand, or other information </w:t>
      </w:r>
      <w:r w:rsidR="00FF23BD">
        <w:rPr>
          <w:rFonts w:cs="TimesNewRoman"/>
        </w:rPr>
        <w:t xml:space="preserve">during the quoting process. </w:t>
      </w:r>
    </w:p>
    <w:p w14:paraId="0FA7041E" w14:textId="6829D4FC" w:rsidR="00DC1125" w:rsidRPr="00FF23BD" w:rsidRDefault="00FF23BD" w:rsidP="00FF23BD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cs="Arial"/>
        </w:rPr>
      </w:pPr>
      <w:r>
        <w:rPr>
          <w:rFonts w:cs="TimesNewRoman"/>
        </w:rPr>
        <w:t>P</w:t>
      </w:r>
      <w:r w:rsidR="00DC1125" w:rsidRPr="00DC1125">
        <w:rPr>
          <w:rFonts w:cs="TimesNewRoman"/>
        </w:rPr>
        <w:t xml:space="preserve">rices </w:t>
      </w:r>
      <w:r>
        <w:rPr>
          <w:rFonts w:cs="TimesNewRoman"/>
        </w:rPr>
        <w:t>become public after award under</w:t>
      </w:r>
      <w:r w:rsidR="00DC1125" w:rsidRPr="00DC1125">
        <w:rPr>
          <w:rFonts w:cs="TimesNewRoman"/>
        </w:rPr>
        <w:t xml:space="preserve"> </w:t>
      </w:r>
      <w:r w:rsidR="00805658">
        <w:rPr>
          <w:rFonts w:cs="TimesNewRoman"/>
        </w:rPr>
        <w:t xml:space="preserve">the Government Records Access </w:t>
      </w:r>
      <w:r w:rsidR="00447B1F">
        <w:rPr>
          <w:rFonts w:cs="TimesNewRoman"/>
        </w:rPr>
        <w:t>&amp;</w:t>
      </w:r>
      <w:r w:rsidR="00805658">
        <w:rPr>
          <w:rFonts w:cs="TimesNewRoman"/>
        </w:rPr>
        <w:t xml:space="preserve"> Management Act (</w:t>
      </w:r>
      <w:r w:rsidR="00DC1125" w:rsidRPr="00DC1125">
        <w:rPr>
          <w:rFonts w:cs="TimesNewRoman"/>
        </w:rPr>
        <w:t>GRAMA</w:t>
      </w:r>
      <w:r w:rsidR="00805658">
        <w:rPr>
          <w:rFonts w:cs="TimesNewRoman"/>
        </w:rPr>
        <w:t>).</w:t>
      </w:r>
    </w:p>
    <w:p w14:paraId="58205D59" w14:textId="4587BC99" w:rsidR="00FF23BD" w:rsidRPr="00FF23BD" w:rsidRDefault="00FF23BD" w:rsidP="00F26C2A">
      <w:pPr>
        <w:pStyle w:val="ListParagraph"/>
        <w:numPr>
          <w:ilvl w:val="0"/>
          <w:numId w:val="6"/>
        </w:numPr>
        <w:tabs>
          <w:tab w:val="left" w:pos="630"/>
        </w:tabs>
        <w:autoSpaceDE w:val="0"/>
        <w:autoSpaceDN w:val="0"/>
        <w:adjustRightInd w:val="0"/>
        <w:spacing w:before="180" w:after="0" w:line="240" w:lineRule="auto"/>
        <w:ind w:left="634"/>
        <w:contextualSpacing w:val="0"/>
        <w:rPr>
          <w:rFonts w:cs="Arial"/>
        </w:rPr>
      </w:pPr>
      <w:r w:rsidRPr="00FF23BD">
        <w:rPr>
          <w:rFonts w:cs="Arial"/>
          <w:b/>
        </w:rPr>
        <w:t>Agency Assistance:</w:t>
      </w:r>
      <w:r>
        <w:rPr>
          <w:rFonts w:cs="Arial"/>
        </w:rPr>
        <w:t xml:space="preserve"> </w:t>
      </w:r>
      <w:r w:rsidRPr="00DC1125">
        <w:rPr>
          <w:rFonts w:cs="Arial"/>
        </w:rPr>
        <w:t>Agencies may</w:t>
      </w:r>
      <w:r w:rsidRPr="004E4DC3">
        <w:rPr>
          <w:rFonts w:cs="Arial"/>
        </w:rPr>
        <w:t xml:space="preserve"> c</w:t>
      </w:r>
      <w:r w:rsidRPr="00DC1125">
        <w:rPr>
          <w:rFonts w:cs="Arial"/>
        </w:rPr>
        <w:t>ontact the</w:t>
      </w:r>
      <w:r w:rsidR="005F3E2F">
        <w:rPr>
          <w:rFonts w:cs="Arial"/>
        </w:rPr>
        <w:t xml:space="preserve"> </w:t>
      </w:r>
      <w:hyperlink r:id="rId13" w:anchor="gid=927077835" w:history="1">
        <w:r w:rsidR="005F3E2F">
          <w:rPr>
            <w:rStyle w:val="Hyperlink"/>
            <w:rFonts w:cs="Arial"/>
          </w:rPr>
          <w:t>Utah Division of Purchasing</w:t>
        </w:r>
      </w:hyperlink>
      <w:r w:rsidRPr="00DC1125">
        <w:rPr>
          <w:rFonts w:cs="Arial"/>
        </w:rPr>
        <w:t xml:space="preserve"> </w:t>
      </w:r>
      <w:r>
        <w:rPr>
          <w:rFonts w:cs="Arial"/>
        </w:rPr>
        <w:t>for assistance, includ</w:t>
      </w:r>
      <w:r w:rsidRPr="00DC1125">
        <w:rPr>
          <w:rFonts w:cs="Arial"/>
        </w:rPr>
        <w:t xml:space="preserve">ing </w:t>
      </w:r>
      <w:r>
        <w:rPr>
          <w:rFonts w:cs="Arial"/>
        </w:rPr>
        <w:t xml:space="preserve">help in </w:t>
      </w:r>
      <w:r w:rsidRPr="00DC1125">
        <w:rPr>
          <w:rFonts w:cs="Arial"/>
        </w:rPr>
        <w:t>identifying potential vendors.</w:t>
      </w:r>
    </w:p>
    <w:p w14:paraId="1C5A158A" w14:textId="2AD4DA30" w:rsidR="00620833" w:rsidRPr="00715D9F" w:rsidRDefault="00620833" w:rsidP="001C6714">
      <w:pPr>
        <w:autoSpaceDE w:val="0"/>
        <w:autoSpaceDN w:val="0"/>
        <w:adjustRightInd w:val="0"/>
        <w:ind w:left="90"/>
        <w:rPr>
          <w:rFonts w:asciiTheme="minorHAnsi" w:hAnsiTheme="minorHAnsi" w:cs="TimesNewRoman"/>
        </w:rPr>
      </w:pPr>
    </w:p>
    <w:p w14:paraId="115288C2" w14:textId="756F32A5" w:rsidR="004F53DC" w:rsidRPr="00406BD8" w:rsidRDefault="00593B97" w:rsidP="001C6714">
      <w:pPr>
        <w:autoSpaceDE w:val="0"/>
        <w:autoSpaceDN w:val="0"/>
        <w:adjustRightInd w:val="0"/>
        <w:ind w:left="90"/>
        <w:rPr>
          <w:rFonts w:asciiTheme="minorHAnsi" w:hAnsiTheme="minorHAnsi" w:cs="TimesNewRoman"/>
          <w:b/>
          <w:sz w:val="28"/>
        </w:rPr>
      </w:pPr>
      <w:r w:rsidRPr="00406BD8">
        <w:rPr>
          <w:rFonts w:asciiTheme="minorHAnsi" w:hAnsiTheme="minorHAnsi" w:cs="TimesNewRoman"/>
          <w:b/>
          <w:sz w:val="28"/>
        </w:rPr>
        <w:t xml:space="preserve">QUOTES </w:t>
      </w:r>
      <w:r w:rsidR="006366CE" w:rsidRPr="00406BD8">
        <w:rPr>
          <w:rFonts w:asciiTheme="minorHAnsi" w:hAnsiTheme="minorHAnsi" w:cs="TimesNewRoman"/>
          <w:b/>
          <w:sz w:val="28"/>
        </w:rPr>
        <w:t>PROCEDURE</w:t>
      </w:r>
      <w:r w:rsidR="004F53DC" w:rsidRPr="00406BD8">
        <w:rPr>
          <w:rFonts w:asciiTheme="minorHAnsi" w:hAnsiTheme="minorHAnsi" w:cs="TimesNewRoman"/>
          <w:b/>
          <w:sz w:val="28"/>
        </w:rPr>
        <w:t>:</w:t>
      </w:r>
    </w:p>
    <w:p w14:paraId="26553380" w14:textId="0D23C9C4" w:rsidR="00282A37" w:rsidRDefault="00593B97" w:rsidP="00406BD8">
      <w:pPr>
        <w:pStyle w:val="ListParagraph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before="120" w:after="0" w:line="240" w:lineRule="auto"/>
        <w:ind w:left="634"/>
        <w:contextualSpacing w:val="0"/>
        <w:rPr>
          <w:rFonts w:cs="TimesNewRoman"/>
        </w:rPr>
      </w:pPr>
      <w:r w:rsidRPr="00593B97">
        <w:rPr>
          <w:rFonts w:cs="TimesNewRoman"/>
          <w:b/>
        </w:rPr>
        <w:t>Obtain Approval</w:t>
      </w:r>
      <w:r>
        <w:rPr>
          <w:rFonts w:cs="TimesNewRoman"/>
        </w:rPr>
        <w:t xml:space="preserve">:  Secure </w:t>
      </w:r>
      <w:r w:rsidR="004E4DC3">
        <w:rPr>
          <w:rFonts w:cs="TimesNewRoman"/>
        </w:rPr>
        <w:t xml:space="preserve">internal </w:t>
      </w:r>
      <w:r w:rsidR="00282A37" w:rsidRPr="00DC1125">
        <w:rPr>
          <w:rFonts w:cs="TimesNewRoman"/>
        </w:rPr>
        <w:t xml:space="preserve">approval from </w:t>
      </w:r>
      <w:r w:rsidR="000027C4">
        <w:rPr>
          <w:rFonts w:cs="TimesNewRoman"/>
        </w:rPr>
        <w:t xml:space="preserve">the </w:t>
      </w:r>
      <w:r w:rsidR="00282A37" w:rsidRPr="00DC1125">
        <w:rPr>
          <w:rFonts w:cs="TimesNewRoman"/>
        </w:rPr>
        <w:t xml:space="preserve">agency </w:t>
      </w:r>
      <w:r w:rsidR="00EC07FB">
        <w:rPr>
          <w:rFonts w:cs="TimesNewRoman"/>
        </w:rPr>
        <w:t xml:space="preserve">before </w:t>
      </w:r>
      <w:r w:rsidR="004E43CF">
        <w:rPr>
          <w:rFonts w:cs="TimesNewRoman"/>
        </w:rPr>
        <w:t xml:space="preserve">obtaining </w:t>
      </w:r>
      <w:r w:rsidR="00EC07FB">
        <w:rPr>
          <w:rFonts w:cs="TimesNewRoman"/>
        </w:rPr>
        <w:t xml:space="preserve">quotes. </w:t>
      </w:r>
    </w:p>
    <w:p w14:paraId="46B5956C" w14:textId="2787EC32" w:rsidR="00593B97" w:rsidRDefault="00593B97" w:rsidP="00F26C2A">
      <w:pPr>
        <w:pStyle w:val="ListParagraph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before="180" w:after="0" w:line="240" w:lineRule="auto"/>
        <w:ind w:left="634"/>
        <w:contextualSpacing w:val="0"/>
        <w:rPr>
          <w:rFonts w:cs="TimesNewRoman"/>
        </w:rPr>
      </w:pPr>
      <w:r w:rsidRPr="00593B97">
        <w:rPr>
          <w:rFonts w:cs="TimesNewRoman"/>
          <w:b/>
        </w:rPr>
        <w:t>Define Requirements</w:t>
      </w:r>
    </w:p>
    <w:p w14:paraId="2DA571BE" w14:textId="3F8E0729" w:rsidR="004E43CF" w:rsidRPr="00DC1125" w:rsidRDefault="004E43CF" w:rsidP="00593B97">
      <w:pPr>
        <w:pStyle w:val="ListParagraph"/>
        <w:numPr>
          <w:ilvl w:val="1"/>
          <w:numId w:val="8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cs="TimesNewRoman"/>
        </w:rPr>
      </w:pPr>
      <w:r>
        <w:rPr>
          <w:rFonts w:cs="TimesNewRoman"/>
        </w:rPr>
        <w:t>Research procurement item(s) to determine what specifications you require</w:t>
      </w:r>
      <w:r w:rsidR="00362491">
        <w:rPr>
          <w:rFonts w:cs="TimesNewRoman"/>
        </w:rPr>
        <w:t>.</w:t>
      </w:r>
      <w:r w:rsidR="001E6C23">
        <w:rPr>
          <w:rFonts w:cs="TimesNewRoman"/>
        </w:rPr>
        <w:t xml:space="preserve"> </w:t>
      </w:r>
    </w:p>
    <w:p w14:paraId="6C547D99" w14:textId="16148431" w:rsidR="00593B97" w:rsidRPr="00593B97" w:rsidRDefault="00593B97" w:rsidP="00593B97">
      <w:pPr>
        <w:pStyle w:val="ListParagraph"/>
        <w:numPr>
          <w:ilvl w:val="1"/>
          <w:numId w:val="8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cs="TimesNewRoman"/>
        </w:rPr>
      </w:pPr>
      <w:r w:rsidRPr="00593B97">
        <w:rPr>
          <w:rFonts w:cs="TimesNewRoman"/>
        </w:rPr>
        <w:t xml:space="preserve">Document </w:t>
      </w:r>
      <w:r w:rsidR="003F4A06" w:rsidRPr="00593B97">
        <w:rPr>
          <w:rFonts w:cs="TimesNewRoman"/>
        </w:rPr>
        <w:t>the procurement item description, quan</w:t>
      </w:r>
      <w:r w:rsidR="009A025F" w:rsidRPr="00593B97">
        <w:rPr>
          <w:rFonts w:cs="TimesNewRoman"/>
        </w:rPr>
        <w:t>t</w:t>
      </w:r>
      <w:r w:rsidR="003F4A06" w:rsidRPr="00593B97">
        <w:rPr>
          <w:rFonts w:cs="TimesNewRoman"/>
        </w:rPr>
        <w:t>ity, and minimum</w:t>
      </w:r>
      <w:r w:rsidR="00B86BD7" w:rsidRPr="00593B97">
        <w:rPr>
          <w:rFonts w:cs="TimesNewRoman"/>
        </w:rPr>
        <w:t xml:space="preserve"> </w:t>
      </w:r>
      <w:r w:rsidR="00EC07FB" w:rsidRPr="00593B97">
        <w:rPr>
          <w:rFonts w:cs="TimesNewRoman"/>
        </w:rPr>
        <w:t xml:space="preserve">specifications </w:t>
      </w:r>
      <w:r w:rsidRPr="00593B97">
        <w:rPr>
          <w:rFonts w:cs="TimesNewRoman"/>
        </w:rPr>
        <w:t xml:space="preserve">on the </w:t>
      </w:r>
      <w:r w:rsidRPr="00593B97">
        <w:rPr>
          <w:rFonts w:cs="TimesNewRoman"/>
          <w:i/>
        </w:rPr>
        <w:t xml:space="preserve">Quotes for Small Purchase Form. </w:t>
      </w:r>
      <w:r w:rsidR="00286638" w:rsidRPr="00593B97">
        <w:rPr>
          <w:rFonts w:cs="TimesNewRoman"/>
        </w:rPr>
        <w:t>Avoid being overly restrictive</w:t>
      </w:r>
      <w:r>
        <w:rPr>
          <w:rFonts w:cs="TimesNewRoman"/>
        </w:rPr>
        <w:t xml:space="preserve"> in the specifications</w:t>
      </w:r>
      <w:r w:rsidR="00286638" w:rsidRPr="00593B97">
        <w:rPr>
          <w:rFonts w:cs="TimesNewRoman"/>
        </w:rPr>
        <w:t xml:space="preserve">. </w:t>
      </w:r>
    </w:p>
    <w:p w14:paraId="3F09615D" w14:textId="12239E69" w:rsidR="001917DD" w:rsidRDefault="003F4A06" w:rsidP="00593B97">
      <w:pPr>
        <w:pStyle w:val="ListParagraph"/>
        <w:numPr>
          <w:ilvl w:val="1"/>
          <w:numId w:val="8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cs="TimesNewRoman"/>
        </w:rPr>
      </w:pPr>
      <w:r>
        <w:rPr>
          <w:rFonts w:cs="TimesNewRoman"/>
        </w:rPr>
        <w:t>A brand name or model</w:t>
      </w:r>
      <w:r w:rsidR="00B86BD7" w:rsidRPr="00DC1125">
        <w:rPr>
          <w:rFonts w:cs="TimesNewRoman"/>
        </w:rPr>
        <w:t xml:space="preserve"> </w:t>
      </w:r>
      <w:r w:rsidR="00270A31">
        <w:rPr>
          <w:rFonts w:cs="TimesNewRoman"/>
        </w:rPr>
        <w:t>may</w:t>
      </w:r>
      <w:r w:rsidR="00B86BD7" w:rsidRPr="00DC1125">
        <w:rPr>
          <w:rFonts w:cs="TimesNewRoman"/>
        </w:rPr>
        <w:t xml:space="preserve"> </w:t>
      </w:r>
      <w:r w:rsidR="009A025F">
        <w:rPr>
          <w:rFonts w:cs="TimesNewRoman"/>
        </w:rPr>
        <w:t>only be used as a ref</w:t>
      </w:r>
      <w:r>
        <w:rPr>
          <w:rFonts w:cs="TimesNewRoman"/>
        </w:rPr>
        <w:t>erence</w:t>
      </w:r>
      <w:r w:rsidR="00286638">
        <w:rPr>
          <w:rFonts w:cs="TimesNewRoman"/>
        </w:rPr>
        <w:t xml:space="preserve"> and</w:t>
      </w:r>
      <w:r w:rsidR="006E4D2F">
        <w:rPr>
          <w:rFonts w:cs="TimesNewRoman"/>
        </w:rPr>
        <w:t xml:space="preserve"> approved equivalents</w:t>
      </w:r>
      <w:r w:rsidR="00B86BD7" w:rsidRPr="00DC1125">
        <w:rPr>
          <w:rFonts w:cs="TimesNewRoman"/>
        </w:rPr>
        <w:t xml:space="preserve"> must be considered in making </w:t>
      </w:r>
      <w:r w:rsidR="000027C4">
        <w:rPr>
          <w:rFonts w:cs="TimesNewRoman"/>
        </w:rPr>
        <w:t xml:space="preserve">the </w:t>
      </w:r>
      <w:r w:rsidR="00B86BD7" w:rsidRPr="00DC1125">
        <w:rPr>
          <w:rFonts w:cs="TimesNewRoman"/>
        </w:rPr>
        <w:t>award.</w:t>
      </w:r>
    </w:p>
    <w:p w14:paraId="03BB7913" w14:textId="3EFC8E6E" w:rsidR="00593B97" w:rsidRPr="00593B97" w:rsidRDefault="00EC07FB" w:rsidP="00F26C2A">
      <w:pPr>
        <w:pStyle w:val="ListParagraph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before="180" w:after="0" w:line="240" w:lineRule="auto"/>
        <w:ind w:left="634"/>
        <w:contextualSpacing w:val="0"/>
        <w:rPr>
          <w:rFonts w:cs="TimesNewRoman"/>
          <w:b/>
        </w:rPr>
      </w:pPr>
      <w:r w:rsidRPr="00593B97">
        <w:rPr>
          <w:rFonts w:cs="TimesNewRoman"/>
          <w:b/>
        </w:rPr>
        <w:t xml:space="preserve">Determine </w:t>
      </w:r>
      <w:r w:rsidR="00593B97" w:rsidRPr="00593B97">
        <w:rPr>
          <w:rFonts w:cs="TimesNewRoman"/>
          <w:b/>
        </w:rPr>
        <w:t>key dates</w:t>
      </w:r>
    </w:p>
    <w:p w14:paraId="7E7F2B79" w14:textId="5D48A991" w:rsidR="00270A31" w:rsidRDefault="00593B97" w:rsidP="00593B97">
      <w:pPr>
        <w:pStyle w:val="ListParagraph"/>
        <w:numPr>
          <w:ilvl w:val="1"/>
          <w:numId w:val="8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cs="TimesNewRoman"/>
        </w:rPr>
      </w:pPr>
      <w:r w:rsidRPr="00593B97">
        <w:rPr>
          <w:rFonts w:cs="TimesNewRoman"/>
        </w:rPr>
        <w:t xml:space="preserve">Request for quote must contain </w:t>
      </w:r>
      <w:r>
        <w:rPr>
          <w:rFonts w:cs="TimesNewRoman"/>
        </w:rPr>
        <w:t xml:space="preserve">the </w:t>
      </w:r>
      <w:r w:rsidR="001E6C23" w:rsidRPr="00593B97">
        <w:rPr>
          <w:rFonts w:cs="TimesNewRoman"/>
        </w:rPr>
        <w:t xml:space="preserve">date and time </w:t>
      </w:r>
      <w:r w:rsidR="00ED239E" w:rsidRPr="00593B97">
        <w:rPr>
          <w:rFonts w:cs="TimesNewRoman"/>
        </w:rPr>
        <w:t xml:space="preserve">for the closing of the </w:t>
      </w:r>
      <w:r w:rsidR="001E6C23" w:rsidRPr="00593B97">
        <w:rPr>
          <w:rFonts w:cs="TimesNewRoman"/>
        </w:rPr>
        <w:t>quotes</w:t>
      </w:r>
      <w:r w:rsidR="00ED239E" w:rsidRPr="00593B97">
        <w:rPr>
          <w:rFonts w:cs="TimesNewRoman"/>
        </w:rPr>
        <w:t>.  Any quote received after th</w:t>
      </w:r>
      <w:r w:rsidR="00270A31" w:rsidRPr="00593B97">
        <w:rPr>
          <w:rFonts w:cs="TimesNewRoman"/>
        </w:rPr>
        <w:t>e due</w:t>
      </w:r>
      <w:r w:rsidR="00ED239E" w:rsidRPr="00593B97">
        <w:rPr>
          <w:rFonts w:cs="TimesNewRoman"/>
        </w:rPr>
        <w:t xml:space="preserve"> date and time cannot be considered</w:t>
      </w:r>
      <w:r w:rsidR="00233C36" w:rsidRPr="00593B97">
        <w:rPr>
          <w:rFonts w:cs="TimesNewRoman"/>
        </w:rPr>
        <w:t xml:space="preserve"> for award</w:t>
      </w:r>
      <w:r w:rsidR="00ED239E" w:rsidRPr="00593B97">
        <w:rPr>
          <w:rFonts w:cs="TimesNewRoman"/>
        </w:rPr>
        <w:t xml:space="preserve">.  </w:t>
      </w:r>
      <w:r w:rsidR="001E6C23" w:rsidRPr="00593B97">
        <w:rPr>
          <w:rFonts w:cs="TimesNewRoman"/>
        </w:rPr>
        <w:t xml:space="preserve"> </w:t>
      </w:r>
    </w:p>
    <w:p w14:paraId="479E0428" w14:textId="04D769E8" w:rsidR="00593B97" w:rsidRDefault="00593B97" w:rsidP="00593B97">
      <w:pPr>
        <w:pStyle w:val="ListParagraph"/>
        <w:numPr>
          <w:ilvl w:val="1"/>
          <w:numId w:val="8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cs="TimesNewRoman"/>
        </w:rPr>
      </w:pPr>
      <w:r>
        <w:rPr>
          <w:rFonts w:cs="TimesNewRoman"/>
        </w:rPr>
        <w:t xml:space="preserve">Set </w:t>
      </w:r>
      <w:r w:rsidR="003E22BC">
        <w:rPr>
          <w:rFonts w:cs="TimesNewRoman"/>
        </w:rPr>
        <w:t xml:space="preserve">a </w:t>
      </w:r>
      <w:r>
        <w:rPr>
          <w:rFonts w:cs="TimesNewRoman"/>
        </w:rPr>
        <w:t>reasonable delivery date</w:t>
      </w:r>
      <w:r w:rsidR="003E22BC">
        <w:rPr>
          <w:rFonts w:cs="TimesNewRoman"/>
        </w:rPr>
        <w:t>.</w:t>
      </w:r>
    </w:p>
    <w:p w14:paraId="2EBC3B55" w14:textId="27DCB625" w:rsidR="003E22BC" w:rsidRDefault="003E22BC" w:rsidP="003E22BC">
      <w:pPr>
        <w:pStyle w:val="ListParagraph"/>
        <w:tabs>
          <w:tab w:val="left" w:pos="630"/>
        </w:tabs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cs="TimesNewRoman"/>
        </w:rPr>
      </w:pPr>
    </w:p>
    <w:p w14:paraId="594460D0" w14:textId="77777777" w:rsidR="00447B1F" w:rsidRPr="00593B97" w:rsidRDefault="00447B1F" w:rsidP="003E22BC">
      <w:pPr>
        <w:pStyle w:val="ListParagraph"/>
        <w:tabs>
          <w:tab w:val="left" w:pos="630"/>
        </w:tabs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cs="TimesNewRoman"/>
        </w:rPr>
      </w:pPr>
    </w:p>
    <w:p w14:paraId="4DB1308D" w14:textId="12A78A8B" w:rsidR="00593B97" w:rsidRDefault="00593B97" w:rsidP="00F26C2A">
      <w:pPr>
        <w:pStyle w:val="ListParagraph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before="180" w:after="0" w:line="240" w:lineRule="auto"/>
        <w:ind w:left="634"/>
        <w:contextualSpacing w:val="0"/>
        <w:rPr>
          <w:rFonts w:cs="TimesNewRoman"/>
        </w:rPr>
      </w:pPr>
      <w:r w:rsidRPr="00593B97">
        <w:rPr>
          <w:rFonts w:cs="TimesNewRoman"/>
          <w:b/>
        </w:rPr>
        <w:lastRenderedPageBreak/>
        <w:t>Requesting Quotes</w:t>
      </w:r>
    </w:p>
    <w:p w14:paraId="23210C7D" w14:textId="77777777" w:rsidR="007630A6" w:rsidRDefault="007630A6" w:rsidP="00593B97">
      <w:pPr>
        <w:tabs>
          <w:tab w:val="left" w:pos="630"/>
        </w:tabs>
        <w:autoSpaceDE w:val="0"/>
        <w:autoSpaceDN w:val="0"/>
        <w:adjustRightInd w:val="0"/>
        <w:spacing w:before="100"/>
        <w:ind w:left="630"/>
        <w:rPr>
          <w:rFonts w:asciiTheme="minorHAnsi" w:hAnsiTheme="minorHAnsi" w:cstheme="minorHAnsi"/>
          <w:sz w:val="22"/>
        </w:rPr>
      </w:pPr>
      <w:r w:rsidRPr="007630A6">
        <w:rPr>
          <w:rFonts w:asciiTheme="minorHAnsi" w:hAnsiTheme="minorHAnsi" w:cstheme="minorHAnsi"/>
          <w:sz w:val="22"/>
        </w:rPr>
        <w:t>Quotes may be obtained by email, fax, letter, phone, or other digital means from established, viable vendors.</w:t>
      </w:r>
    </w:p>
    <w:p w14:paraId="1E8C5163" w14:textId="76046EF1" w:rsidR="007630A6" w:rsidRDefault="007630A6" w:rsidP="009E5274">
      <w:pPr>
        <w:tabs>
          <w:tab w:val="left" w:pos="630"/>
        </w:tabs>
        <w:autoSpaceDE w:val="0"/>
        <w:autoSpaceDN w:val="0"/>
        <w:adjustRightInd w:val="0"/>
        <w:ind w:left="6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If phone quotes are used, the best practice is to ask vendors to confirm their quote by email.</w:t>
      </w:r>
    </w:p>
    <w:p w14:paraId="033E5082" w14:textId="18B2CDC2" w:rsidR="00282A37" w:rsidRPr="00593B97" w:rsidRDefault="00593B97" w:rsidP="00593B97">
      <w:pPr>
        <w:tabs>
          <w:tab w:val="left" w:pos="630"/>
        </w:tabs>
        <w:autoSpaceDE w:val="0"/>
        <w:autoSpaceDN w:val="0"/>
        <w:adjustRightInd w:val="0"/>
        <w:spacing w:before="100"/>
        <w:ind w:left="630"/>
        <w:rPr>
          <w:rFonts w:asciiTheme="minorHAnsi" w:hAnsiTheme="minorHAnsi" w:cstheme="minorHAnsi"/>
        </w:rPr>
      </w:pPr>
      <w:r w:rsidRPr="00593B97">
        <w:rPr>
          <w:rFonts w:asciiTheme="minorHAnsi" w:hAnsiTheme="minorHAnsi" w:cstheme="minorHAnsi"/>
          <w:sz w:val="22"/>
        </w:rPr>
        <w:t>Provide the following to all vendors:</w:t>
      </w:r>
    </w:p>
    <w:p w14:paraId="1BD7E125" w14:textId="30AE8B08" w:rsidR="00593B97" w:rsidRDefault="00E52F9E" w:rsidP="005032F0">
      <w:pPr>
        <w:pStyle w:val="ListParagraph"/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180"/>
        <w:contextualSpacing w:val="0"/>
        <w:rPr>
          <w:rFonts w:cs="TimesNewRoman"/>
        </w:rPr>
      </w:pPr>
      <w:r>
        <w:rPr>
          <w:rFonts w:cs="TimesNewRoman"/>
        </w:rPr>
        <w:t>Your a</w:t>
      </w:r>
      <w:r w:rsidR="00593B97" w:rsidRPr="00593B97">
        <w:rPr>
          <w:rFonts w:cs="TimesNewRoman"/>
        </w:rPr>
        <w:t>gency</w:t>
      </w:r>
      <w:r>
        <w:rPr>
          <w:rFonts w:cs="TimesNewRoman"/>
        </w:rPr>
        <w:t>’s</w:t>
      </w:r>
      <w:r w:rsidR="00593B97" w:rsidRPr="00593B97">
        <w:rPr>
          <w:rFonts w:cs="TimesNewRoman"/>
        </w:rPr>
        <w:t xml:space="preserve"> name and </w:t>
      </w:r>
      <w:r>
        <w:rPr>
          <w:rFonts w:cs="TimesNewRoman"/>
        </w:rPr>
        <w:t xml:space="preserve">the </w:t>
      </w:r>
      <w:r w:rsidR="00593B97" w:rsidRPr="00593B97">
        <w:rPr>
          <w:rFonts w:cs="TimesNewRoman"/>
        </w:rPr>
        <w:t>purpose of your request</w:t>
      </w:r>
    </w:p>
    <w:p w14:paraId="4D2C6217" w14:textId="77777777" w:rsidR="00E52F9E" w:rsidRDefault="00593B97" w:rsidP="005032F0">
      <w:pPr>
        <w:pStyle w:val="ListParagraph"/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180"/>
        <w:contextualSpacing w:val="0"/>
        <w:rPr>
          <w:rFonts w:cs="TimesNewRoman"/>
        </w:rPr>
      </w:pPr>
      <w:r>
        <w:rPr>
          <w:rFonts w:cs="TimesNewRoman"/>
        </w:rPr>
        <w:t xml:space="preserve">Quote </w:t>
      </w:r>
      <w:r w:rsidR="00E52F9E">
        <w:rPr>
          <w:rFonts w:cs="TimesNewRoman"/>
        </w:rPr>
        <w:t>d</w:t>
      </w:r>
      <w:r>
        <w:rPr>
          <w:rFonts w:cs="TimesNewRoman"/>
        </w:rPr>
        <w:t xml:space="preserve">eadline </w:t>
      </w:r>
    </w:p>
    <w:p w14:paraId="2FEEA7E5" w14:textId="7C94ADB4" w:rsidR="00593B97" w:rsidRDefault="0064351C" w:rsidP="005032F0">
      <w:pPr>
        <w:pStyle w:val="ListParagraph"/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180"/>
        <w:contextualSpacing w:val="0"/>
        <w:rPr>
          <w:rFonts w:cs="TimesNewRoman"/>
        </w:rPr>
      </w:pPr>
      <w:r>
        <w:rPr>
          <w:rFonts w:cs="TimesNewRoman"/>
        </w:rPr>
        <w:t>S</w:t>
      </w:r>
      <w:r w:rsidR="00593B97">
        <w:rPr>
          <w:rFonts w:cs="TimesNewRoman"/>
        </w:rPr>
        <w:t xml:space="preserve">pecifications </w:t>
      </w:r>
      <w:r>
        <w:rPr>
          <w:rFonts w:cs="TimesNewRoman"/>
        </w:rPr>
        <w:t xml:space="preserve">required for each </w:t>
      </w:r>
      <w:r w:rsidR="00F26C2A">
        <w:rPr>
          <w:rFonts w:cs="TimesNewRoman"/>
        </w:rPr>
        <w:t>procurement item</w:t>
      </w:r>
      <w:r>
        <w:rPr>
          <w:rFonts w:cs="TimesNewRoman"/>
        </w:rPr>
        <w:t xml:space="preserve">: </w:t>
      </w:r>
      <w:r w:rsidR="00593B97">
        <w:rPr>
          <w:rFonts w:cs="TimesNewRoman"/>
        </w:rPr>
        <w:t xml:space="preserve">size, material </w:t>
      </w:r>
      <w:r w:rsidR="00F26C2A">
        <w:rPr>
          <w:rFonts w:cs="TimesNewRoman"/>
        </w:rPr>
        <w:t>composition</w:t>
      </w:r>
      <w:r w:rsidR="00593B97">
        <w:rPr>
          <w:rFonts w:cs="TimesNewRoman"/>
        </w:rPr>
        <w:t xml:space="preserve">, </w:t>
      </w:r>
      <w:r w:rsidR="00F26C2A">
        <w:rPr>
          <w:rFonts w:cs="TimesNewRoman"/>
        </w:rPr>
        <w:t xml:space="preserve">functionality, </w:t>
      </w:r>
      <w:r w:rsidR="00E52F9E">
        <w:rPr>
          <w:rFonts w:cs="TimesNewRoman"/>
        </w:rPr>
        <w:t xml:space="preserve">warranty, </w:t>
      </w:r>
      <w:r w:rsidR="00F26C2A">
        <w:rPr>
          <w:rFonts w:cs="TimesNewRoman"/>
        </w:rPr>
        <w:t xml:space="preserve">etc. </w:t>
      </w:r>
    </w:p>
    <w:p w14:paraId="2D0DEBFA" w14:textId="45585436" w:rsidR="00593B97" w:rsidRDefault="00593B97" w:rsidP="005032F0">
      <w:pPr>
        <w:pStyle w:val="ListParagraph"/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180"/>
        <w:contextualSpacing w:val="0"/>
        <w:rPr>
          <w:rFonts w:cs="TimesNewRoman"/>
        </w:rPr>
      </w:pPr>
      <w:r>
        <w:rPr>
          <w:rFonts w:cs="TimesNewRoman"/>
        </w:rPr>
        <w:t xml:space="preserve">Quantity required </w:t>
      </w:r>
    </w:p>
    <w:p w14:paraId="30999B41" w14:textId="77777777" w:rsidR="00E52F9E" w:rsidRPr="00593B97" w:rsidRDefault="00E52F9E" w:rsidP="005032F0">
      <w:pPr>
        <w:pStyle w:val="ListParagraph"/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180"/>
        <w:contextualSpacing w:val="0"/>
        <w:rPr>
          <w:rFonts w:cs="TimesNewRoman"/>
        </w:rPr>
      </w:pPr>
      <w:r>
        <w:rPr>
          <w:rFonts w:cs="TimesNewRoman"/>
        </w:rPr>
        <w:t>Delivery requirements</w:t>
      </w:r>
      <w:r w:rsidRPr="00593B97">
        <w:rPr>
          <w:rFonts w:cs="TimesNewRoman"/>
        </w:rPr>
        <w:t xml:space="preserve"> </w:t>
      </w:r>
      <w:r>
        <w:rPr>
          <w:rFonts w:cs="TimesNewRoman"/>
        </w:rPr>
        <w:t>(date, location, and FOB Destination)</w:t>
      </w:r>
    </w:p>
    <w:p w14:paraId="0816F92C" w14:textId="3122D497" w:rsidR="00593B97" w:rsidRDefault="00E52F9E" w:rsidP="005032F0">
      <w:pPr>
        <w:pStyle w:val="ListParagraph"/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180"/>
        <w:contextualSpacing w:val="0"/>
        <w:rPr>
          <w:rFonts w:cs="TimesNewRoman"/>
        </w:rPr>
      </w:pPr>
      <w:r>
        <w:rPr>
          <w:rFonts w:cs="TimesNewRoman"/>
        </w:rPr>
        <w:t>St</w:t>
      </w:r>
      <w:r w:rsidR="00593B97">
        <w:rPr>
          <w:rFonts w:cs="TimesNewRoman"/>
        </w:rPr>
        <w:t>ate delivery cost must be included in the quote</w:t>
      </w:r>
    </w:p>
    <w:p w14:paraId="205C765A" w14:textId="447DDACE" w:rsidR="00593B97" w:rsidRDefault="00E52F9E" w:rsidP="005032F0">
      <w:pPr>
        <w:pStyle w:val="ListParagraph"/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180"/>
        <w:contextualSpacing w:val="0"/>
        <w:rPr>
          <w:rFonts w:cs="TimesNewRoman"/>
        </w:rPr>
      </w:pPr>
      <w:r>
        <w:rPr>
          <w:rFonts w:cs="TimesNewRoman"/>
        </w:rPr>
        <w:t>The</w:t>
      </w:r>
      <w:r w:rsidR="00593B97">
        <w:rPr>
          <w:rFonts w:cs="TimesNewRoman"/>
        </w:rPr>
        <w:t xml:space="preserve"> </w:t>
      </w:r>
      <w:r w:rsidR="00593B97" w:rsidRPr="00593B97">
        <w:rPr>
          <w:rFonts w:cs="TimesNewRoman"/>
          <w:i/>
        </w:rPr>
        <w:t xml:space="preserve">Purchase Order Terms and Conditions for Goods and Services </w:t>
      </w:r>
      <w:r w:rsidR="00593B97">
        <w:rPr>
          <w:rFonts w:cs="TimesNewRoman"/>
        </w:rPr>
        <w:t xml:space="preserve">(Location: </w:t>
      </w:r>
      <w:hyperlink r:id="rId14" w:history="1">
        <w:r w:rsidR="00593B97" w:rsidRPr="00593B97">
          <w:rPr>
            <w:rStyle w:val="Hyperlink"/>
            <w:rFonts w:cs="TimesNewRoman"/>
          </w:rPr>
          <w:t>purchasing.utah.gov/purchasing/forms</w:t>
        </w:r>
      </w:hyperlink>
      <w:r w:rsidR="00593B97">
        <w:rPr>
          <w:rFonts w:cs="TimesNewRoman"/>
        </w:rPr>
        <w:t xml:space="preserve"> see the “Terms and Conditions” tab).</w:t>
      </w:r>
    </w:p>
    <w:p w14:paraId="090B58FC" w14:textId="2163CF28" w:rsidR="00593B97" w:rsidRDefault="00593B97" w:rsidP="00F26C2A">
      <w:pPr>
        <w:pStyle w:val="ListParagraph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before="180" w:after="0" w:line="240" w:lineRule="auto"/>
        <w:ind w:left="634"/>
        <w:contextualSpacing w:val="0"/>
        <w:rPr>
          <w:rFonts w:cs="TimesNewRoman"/>
        </w:rPr>
      </w:pPr>
      <w:r w:rsidRPr="00F26C2A">
        <w:rPr>
          <w:rFonts w:cs="TimesNewRoman"/>
          <w:b/>
        </w:rPr>
        <w:t>Review and Award</w:t>
      </w:r>
    </w:p>
    <w:p w14:paraId="3DD8F01D" w14:textId="506F8A8B" w:rsidR="00E52F9E" w:rsidRDefault="00E52F9E" w:rsidP="00E52F9E">
      <w:pPr>
        <w:pStyle w:val="ListParagraph"/>
        <w:numPr>
          <w:ilvl w:val="1"/>
          <w:numId w:val="8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cs="TimesNewRoman"/>
        </w:rPr>
      </w:pPr>
      <w:r>
        <w:rPr>
          <w:rFonts w:cs="TimesNewRoman"/>
        </w:rPr>
        <w:t>Quotes received after the deadline are rejected.</w:t>
      </w:r>
    </w:p>
    <w:p w14:paraId="506D64B5" w14:textId="6533B505" w:rsidR="00E52F9E" w:rsidRPr="00E52F9E" w:rsidRDefault="00E52F9E" w:rsidP="00E52F9E">
      <w:pPr>
        <w:pStyle w:val="ListParagraph"/>
        <w:numPr>
          <w:ilvl w:val="1"/>
          <w:numId w:val="8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cs="TimesNewRoman"/>
        </w:rPr>
      </w:pPr>
      <w:r>
        <w:rPr>
          <w:rFonts w:cs="TimesNewRoman"/>
        </w:rPr>
        <w:t>R</w:t>
      </w:r>
      <w:r w:rsidR="00ED239E" w:rsidRPr="00E52F9E">
        <w:rPr>
          <w:rFonts w:cs="TimesNewRoman"/>
        </w:rPr>
        <w:t xml:space="preserve">eview the </w:t>
      </w:r>
      <w:r>
        <w:rPr>
          <w:rFonts w:cs="TimesNewRoman"/>
        </w:rPr>
        <w:t>l</w:t>
      </w:r>
      <w:r w:rsidR="00ED239E" w:rsidRPr="00E52F9E">
        <w:rPr>
          <w:rFonts w:cs="TimesNewRoman"/>
        </w:rPr>
        <w:t>owest</w:t>
      </w:r>
      <w:r w:rsidR="00753B73" w:rsidRPr="00E52F9E">
        <w:rPr>
          <w:rFonts w:cs="TimesNewRoman"/>
        </w:rPr>
        <w:t xml:space="preserve"> </w:t>
      </w:r>
      <w:r w:rsidR="00593B97" w:rsidRPr="00E52F9E">
        <w:rPr>
          <w:rFonts w:cs="TimesNewRoman"/>
        </w:rPr>
        <w:t xml:space="preserve">quote and determine if it meets </w:t>
      </w:r>
      <w:r>
        <w:rPr>
          <w:rFonts w:cs="TimesNewRoman"/>
        </w:rPr>
        <w:t xml:space="preserve">minimum </w:t>
      </w:r>
      <w:r w:rsidR="00593B97" w:rsidRPr="00E52F9E">
        <w:rPr>
          <w:rFonts w:cs="TimesNewRoman"/>
        </w:rPr>
        <w:t>specifications</w:t>
      </w:r>
      <w:r w:rsidR="001225E1">
        <w:rPr>
          <w:rFonts w:cs="TimesNewRoman"/>
        </w:rPr>
        <w:t>.</w:t>
      </w:r>
      <w:r w:rsidR="00ED239E" w:rsidRPr="00E52F9E">
        <w:rPr>
          <w:rFonts w:cs="TimesNewRoman"/>
        </w:rPr>
        <w:t xml:space="preserve">  </w:t>
      </w:r>
    </w:p>
    <w:p w14:paraId="3032BFFE" w14:textId="6353FC9A" w:rsidR="002067B2" w:rsidRDefault="002067B2" w:rsidP="0052689C">
      <w:pPr>
        <w:pStyle w:val="ListParagraph"/>
        <w:numPr>
          <w:ilvl w:val="1"/>
          <w:numId w:val="8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cs="TimesNewRoman"/>
        </w:rPr>
      </w:pPr>
      <w:r w:rsidRPr="002067B2">
        <w:rPr>
          <w:rFonts w:cs="TimesNewRoman"/>
        </w:rPr>
        <w:t xml:space="preserve">Determine </w:t>
      </w:r>
      <w:r w:rsidR="00ED239E" w:rsidRPr="002067B2">
        <w:rPr>
          <w:rFonts w:cs="TimesNewRoman"/>
        </w:rPr>
        <w:t xml:space="preserve">the vendor with the lowest quote which was received on time, </w:t>
      </w:r>
      <w:r w:rsidR="001917DD" w:rsidRPr="002067B2">
        <w:rPr>
          <w:rFonts w:cs="TimesNewRoman"/>
        </w:rPr>
        <w:t xml:space="preserve">meets your </w:t>
      </w:r>
      <w:r w:rsidR="004F53DC" w:rsidRPr="002067B2">
        <w:rPr>
          <w:rFonts w:cs="TimesNewRoman"/>
        </w:rPr>
        <w:t xml:space="preserve">minimum specifications and </w:t>
      </w:r>
      <w:r w:rsidR="00ED239E" w:rsidRPr="002067B2">
        <w:rPr>
          <w:rFonts w:cs="TimesNewRoman"/>
        </w:rPr>
        <w:t xml:space="preserve">the </w:t>
      </w:r>
      <w:r w:rsidR="004F53DC" w:rsidRPr="002067B2">
        <w:rPr>
          <w:rFonts w:cs="TimesNewRoman"/>
        </w:rPr>
        <w:t>required delivery date</w:t>
      </w:r>
      <w:r>
        <w:rPr>
          <w:rFonts w:cs="TimesNewRoman"/>
        </w:rPr>
        <w:t>. This vendor will be awarded.</w:t>
      </w:r>
    </w:p>
    <w:p w14:paraId="3EA72A49" w14:textId="0BB4745C" w:rsidR="002067B2" w:rsidRDefault="002067B2" w:rsidP="0052689C">
      <w:pPr>
        <w:pStyle w:val="ListParagraph"/>
        <w:numPr>
          <w:ilvl w:val="1"/>
          <w:numId w:val="8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cs="TimesNewRoman"/>
        </w:rPr>
      </w:pPr>
      <w:r>
        <w:rPr>
          <w:rFonts w:cs="TimesNewRoman"/>
        </w:rPr>
        <w:t>Obtain internal agency approvals prior to award</w:t>
      </w:r>
      <w:r w:rsidR="001225E1">
        <w:rPr>
          <w:rFonts w:cs="TimesNewRoman"/>
        </w:rPr>
        <w:t>.</w:t>
      </w:r>
    </w:p>
    <w:p w14:paraId="53B0C5C9" w14:textId="57D6C59D" w:rsidR="00E52F9E" w:rsidRPr="002067B2" w:rsidRDefault="00ED239E" w:rsidP="0052689C">
      <w:pPr>
        <w:pStyle w:val="ListParagraph"/>
        <w:numPr>
          <w:ilvl w:val="1"/>
          <w:numId w:val="8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cs="TimesNewRoman"/>
        </w:rPr>
      </w:pPr>
      <w:r w:rsidRPr="002067B2">
        <w:rPr>
          <w:rFonts w:cs="TimesNewRoman"/>
        </w:rPr>
        <w:t xml:space="preserve"> </w:t>
      </w:r>
      <w:r w:rsidR="002067B2">
        <w:rPr>
          <w:rFonts w:cs="TimesNewRoman"/>
        </w:rPr>
        <w:t xml:space="preserve">Award to the vendor determined in 5.c. </w:t>
      </w:r>
    </w:p>
    <w:p w14:paraId="54F2AA08" w14:textId="1F20EAC7" w:rsidR="00E52F9E" w:rsidRDefault="00E52F9E" w:rsidP="00E52F9E">
      <w:pPr>
        <w:pStyle w:val="ListParagraph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before="180" w:after="0" w:line="240" w:lineRule="auto"/>
        <w:ind w:left="634"/>
        <w:contextualSpacing w:val="0"/>
        <w:rPr>
          <w:rFonts w:cs="TimesNewRoman"/>
        </w:rPr>
      </w:pPr>
      <w:r w:rsidRPr="00E52F9E">
        <w:rPr>
          <w:rFonts w:cs="TimesNewRoman"/>
          <w:b/>
        </w:rPr>
        <w:t>Exceptions</w:t>
      </w:r>
    </w:p>
    <w:p w14:paraId="04574024" w14:textId="0030673D" w:rsidR="00E52F9E" w:rsidRPr="00E52F9E" w:rsidRDefault="00E52F9E" w:rsidP="00E52F9E">
      <w:pPr>
        <w:pStyle w:val="ListParagraph"/>
        <w:numPr>
          <w:ilvl w:val="1"/>
          <w:numId w:val="8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cs="TimesNewRoman"/>
        </w:rPr>
      </w:pPr>
      <w:r w:rsidRPr="00E52F9E">
        <w:rPr>
          <w:rFonts w:cs="TimesNewRoman"/>
        </w:rPr>
        <w:t>If all quotes exceed $10,000, stop.</w:t>
      </w:r>
      <w:r w:rsidR="005F3E2F">
        <w:rPr>
          <w:rFonts w:cs="TimesNewRoman"/>
        </w:rPr>
        <w:t xml:space="preserve"> Request the agency FINET team create an RQS or RQM in FINET. Email the quotes to </w:t>
      </w:r>
      <w:hyperlink r:id="rId15" w:history="1">
        <w:r w:rsidR="005F3E2F" w:rsidRPr="0093352D">
          <w:rPr>
            <w:rStyle w:val="Hyperlink"/>
            <w:rFonts w:cs="TimesNewRoman"/>
          </w:rPr>
          <w:t>purchasingsolicitations@utah.gov</w:t>
        </w:r>
      </w:hyperlink>
      <w:r w:rsidR="005F3E2F">
        <w:rPr>
          <w:rFonts w:cs="TimesNewRoman"/>
        </w:rPr>
        <w:t xml:space="preserve"> with the full RQS or RQM number as the subject of the email</w:t>
      </w:r>
      <w:r w:rsidRPr="00E52F9E">
        <w:rPr>
          <w:rFonts w:cs="TimesNewRoman"/>
        </w:rPr>
        <w:t xml:space="preserve">. </w:t>
      </w:r>
    </w:p>
    <w:p w14:paraId="4202D49B" w14:textId="1A544D30" w:rsidR="00373796" w:rsidRDefault="00EB43BF" w:rsidP="002067B2">
      <w:pPr>
        <w:pStyle w:val="ListParagraph"/>
        <w:numPr>
          <w:ilvl w:val="1"/>
          <w:numId w:val="8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cs="TimesNewRoman"/>
        </w:rPr>
      </w:pPr>
      <w:r w:rsidRPr="002067B2">
        <w:rPr>
          <w:rFonts w:cs="TimesNewRoman"/>
        </w:rPr>
        <w:t>If all</w:t>
      </w:r>
      <w:r w:rsidR="00373796" w:rsidRPr="002067B2" w:rsidDel="00FB32B3">
        <w:rPr>
          <w:rFonts w:cs="TimesNewRoman"/>
        </w:rPr>
        <w:t xml:space="preserve"> known vendor</w:t>
      </w:r>
      <w:r w:rsidRPr="002067B2">
        <w:rPr>
          <w:rFonts w:cs="TimesNewRoman"/>
        </w:rPr>
        <w:t>s</w:t>
      </w:r>
      <w:r w:rsidR="00373796" w:rsidRPr="002067B2" w:rsidDel="00FB32B3">
        <w:rPr>
          <w:rFonts w:cs="TimesNewRoman"/>
        </w:rPr>
        <w:t xml:space="preserve"> </w:t>
      </w:r>
      <w:r w:rsidRPr="002067B2">
        <w:rPr>
          <w:rFonts w:cs="TimesNewRoman"/>
        </w:rPr>
        <w:t>were contact</w:t>
      </w:r>
      <w:r w:rsidR="00270A31" w:rsidRPr="002067B2">
        <w:rPr>
          <w:rFonts w:cs="TimesNewRoman"/>
        </w:rPr>
        <w:t>ed</w:t>
      </w:r>
      <w:r w:rsidRPr="002067B2">
        <w:rPr>
          <w:rFonts w:cs="TimesNewRoman"/>
        </w:rPr>
        <w:t xml:space="preserve"> and </w:t>
      </w:r>
      <w:r w:rsidR="00373796" w:rsidRPr="002067B2" w:rsidDel="00FB32B3">
        <w:rPr>
          <w:rFonts w:cs="TimesNewRoman"/>
        </w:rPr>
        <w:t xml:space="preserve">only one </w:t>
      </w:r>
      <w:r w:rsidRPr="002067B2">
        <w:rPr>
          <w:rFonts w:cs="TimesNewRoman"/>
        </w:rPr>
        <w:t xml:space="preserve">competitive </w:t>
      </w:r>
      <w:r w:rsidR="00373796" w:rsidRPr="002067B2" w:rsidDel="00FB32B3">
        <w:rPr>
          <w:rFonts w:cs="TimesNewRoman"/>
        </w:rPr>
        <w:t>quote</w:t>
      </w:r>
      <w:r w:rsidRPr="002067B2">
        <w:rPr>
          <w:rFonts w:cs="TimesNewRoman"/>
        </w:rPr>
        <w:t xml:space="preserve"> was received</w:t>
      </w:r>
      <w:r w:rsidR="00373796" w:rsidRPr="002067B2" w:rsidDel="00FB32B3">
        <w:rPr>
          <w:rFonts w:cs="TimesNewRoman"/>
        </w:rPr>
        <w:t xml:space="preserve">, the agency </w:t>
      </w:r>
      <w:r w:rsidRPr="002067B2">
        <w:rPr>
          <w:rFonts w:cs="TimesNewRoman"/>
        </w:rPr>
        <w:t>must</w:t>
      </w:r>
      <w:r w:rsidRPr="002067B2" w:rsidDel="00FB32B3">
        <w:rPr>
          <w:rFonts w:cs="TimesNewRoman"/>
        </w:rPr>
        <w:t xml:space="preserve"> </w:t>
      </w:r>
      <w:r w:rsidR="00373796" w:rsidRPr="002067B2" w:rsidDel="00FB32B3">
        <w:rPr>
          <w:rFonts w:cs="TimesNewRoman"/>
        </w:rPr>
        <w:t xml:space="preserve">contact </w:t>
      </w:r>
      <w:r w:rsidR="005F3E2F">
        <w:rPr>
          <w:rFonts w:cs="TimesNewRoman"/>
        </w:rPr>
        <w:t>the Utah Division of Purchasing</w:t>
      </w:r>
      <w:r w:rsidR="00373796" w:rsidRPr="002067B2" w:rsidDel="00FB32B3">
        <w:rPr>
          <w:rFonts w:cs="TimesNewRoman"/>
        </w:rPr>
        <w:t xml:space="preserve"> for </w:t>
      </w:r>
      <w:r w:rsidR="00A0024B" w:rsidRPr="002067B2" w:rsidDel="00FB32B3">
        <w:rPr>
          <w:rFonts w:cs="TimesNewRoman"/>
        </w:rPr>
        <w:t>authorization</w:t>
      </w:r>
      <w:r w:rsidR="00373796" w:rsidRPr="002067B2" w:rsidDel="00FB32B3">
        <w:rPr>
          <w:rFonts w:cs="TimesNewRoman"/>
        </w:rPr>
        <w:t xml:space="preserve"> to proceed. </w:t>
      </w:r>
    </w:p>
    <w:p w14:paraId="742332EA" w14:textId="078EE984" w:rsidR="002067B2" w:rsidRDefault="002067B2" w:rsidP="00312DF4">
      <w:pPr>
        <w:pStyle w:val="ListParagraph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before="240" w:after="0" w:line="240" w:lineRule="auto"/>
        <w:ind w:left="634"/>
        <w:contextualSpacing w:val="0"/>
        <w:rPr>
          <w:rFonts w:cs="TimesNewRoman"/>
        </w:rPr>
      </w:pPr>
      <w:r w:rsidRPr="00312DF4">
        <w:rPr>
          <w:rFonts w:cs="TimesNewRoman"/>
          <w:b/>
        </w:rPr>
        <w:t>Rete</w:t>
      </w:r>
      <w:r w:rsidR="00312DF4">
        <w:rPr>
          <w:rFonts w:cs="TimesNewRoman"/>
          <w:b/>
        </w:rPr>
        <w:t>n</w:t>
      </w:r>
      <w:r w:rsidRPr="00312DF4">
        <w:rPr>
          <w:rFonts w:cs="TimesNewRoman"/>
          <w:b/>
        </w:rPr>
        <w:t>tion</w:t>
      </w:r>
      <w:r>
        <w:rPr>
          <w:rFonts w:cs="TimesNewRoman"/>
        </w:rPr>
        <w:t xml:space="preserve"> </w:t>
      </w:r>
    </w:p>
    <w:p w14:paraId="688C57EB" w14:textId="4184A918" w:rsidR="00312DF4" w:rsidRDefault="00753B73" w:rsidP="00312DF4">
      <w:pPr>
        <w:pStyle w:val="ListParagraph"/>
        <w:numPr>
          <w:ilvl w:val="1"/>
          <w:numId w:val="8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cs="TimesNewRoman"/>
        </w:rPr>
      </w:pPr>
      <w:r w:rsidRPr="00753B73">
        <w:rPr>
          <w:rFonts w:cs="TimesNewRoman"/>
        </w:rPr>
        <w:t>A procurement file containing t</w:t>
      </w:r>
      <w:r w:rsidR="00EB43BF" w:rsidRPr="00753B73">
        <w:rPr>
          <w:rFonts w:cs="TimesNewRoman"/>
        </w:rPr>
        <w:t>he</w:t>
      </w:r>
      <w:r w:rsidR="00EB43BF" w:rsidRPr="00312DF4">
        <w:rPr>
          <w:rFonts w:cs="TimesNewRoman"/>
        </w:rPr>
        <w:t xml:space="preserve"> </w:t>
      </w:r>
      <w:r w:rsidR="00FB32B3" w:rsidRPr="00312DF4">
        <w:rPr>
          <w:rFonts w:cs="TimesNewRoman"/>
        </w:rPr>
        <w:t>Quotes for Small Purchases Form</w:t>
      </w:r>
      <w:r w:rsidR="003F2280" w:rsidRPr="00DC1125">
        <w:rPr>
          <w:rFonts w:cs="TimesNewRoman"/>
        </w:rPr>
        <w:t>,</w:t>
      </w:r>
      <w:r w:rsidR="0020348F" w:rsidRPr="00DC1125">
        <w:rPr>
          <w:rFonts w:cs="TimesNewRoman"/>
        </w:rPr>
        <w:t xml:space="preserve"> correspondence, quotes, receipts, email, award decision, invoices, other paperwork, etc. must be maintained </w:t>
      </w:r>
      <w:r w:rsidR="00312DF4">
        <w:rPr>
          <w:rFonts w:cs="TimesNewRoman"/>
        </w:rPr>
        <w:t>at least</w:t>
      </w:r>
      <w:r w:rsidR="0020348F" w:rsidRPr="00DC1125">
        <w:rPr>
          <w:rFonts w:cs="TimesNewRoman"/>
        </w:rPr>
        <w:t xml:space="preserve"> </w:t>
      </w:r>
      <w:r w:rsidR="008C5505" w:rsidRPr="00DC1125">
        <w:rPr>
          <w:rFonts w:cs="TimesNewRoman"/>
        </w:rPr>
        <w:t>six years</w:t>
      </w:r>
      <w:r w:rsidR="00FB32B3">
        <w:rPr>
          <w:rFonts w:cs="TimesNewRoman"/>
        </w:rPr>
        <w:t xml:space="preserve"> (</w:t>
      </w:r>
      <w:r w:rsidR="00312DF4" w:rsidRPr="00312DF4">
        <w:rPr>
          <w:rFonts w:cs="TimesNewRoman"/>
          <w:i/>
        </w:rPr>
        <w:t>UCA</w:t>
      </w:r>
      <w:r w:rsidR="00FB32B3" w:rsidRPr="00312DF4">
        <w:rPr>
          <w:rFonts w:cs="TimesNewRoman"/>
          <w:i/>
        </w:rPr>
        <w:t xml:space="preserve"> 63G-6a-2002</w:t>
      </w:r>
      <w:r w:rsidR="00FB32B3">
        <w:rPr>
          <w:rFonts w:cs="TimesNewRoman"/>
        </w:rPr>
        <w:t>)</w:t>
      </w:r>
      <w:r w:rsidR="00805658">
        <w:rPr>
          <w:rFonts w:cs="TimesNewRoman"/>
        </w:rPr>
        <w:t>.</w:t>
      </w:r>
    </w:p>
    <w:p w14:paraId="3DE8F256" w14:textId="05368C58" w:rsidR="00312DF4" w:rsidRDefault="00270A31" w:rsidP="00312DF4">
      <w:pPr>
        <w:pStyle w:val="ListParagraph"/>
        <w:numPr>
          <w:ilvl w:val="1"/>
          <w:numId w:val="8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cs="TimesNewRoman"/>
        </w:rPr>
      </w:pPr>
      <w:r>
        <w:rPr>
          <w:rFonts w:cs="TimesNewRoman"/>
        </w:rPr>
        <w:t xml:space="preserve">Internal retention schedules can be longer but </w:t>
      </w:r>
      <w:r w:rsidR="00715D9F">
        <w:rPr>
          <w:rFonts w:cs="TimesNewRoman"/>
        </w:rPr>
        <w:t xml:space="preserve">may </w:t>
      </w:r>
      <w:r>
        <w:rPr>
          <w:rFonts w:cs="TimesNewRoman"/>
        </w:rPr>
        <w:t xml:space="preserve">not shorter than six years. </w:t>
      </w:r>
    </w:p>
    <w:p w14:paraId="2F8E2E93" w14:textId="4DEF60E4" w:rsidR="00312DF4" w:rsidRPr="00312DF4" w:rsidRDefault="00312DF4" w:rsidP="00312DF4">
      <w:pPr>
        <w:pStyle w:val="ListParagraph"/>
        <w:numPr>
          <w:ilvl w:val="1"/>
          <w:numId w:val="8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cs="TimesNewRoman"/>
        </w:rPr>
      </w:pPr>
      <w:r w:rsidRPr="00312DF4">
        <w:rPr>
          <w:rFonts w:cs="TimesNewRoman"/>
        </w:rPr>
        <w:t>Best practice is to combine</w:t>
      </w:r>
      <w:r w:rsidR="00E32895">
        <w:rPr>
          <w:rFonts w:cs="TimesNewRoman"/>
        </w:rPr>
        <w:t xml:space="preserve"> all documents into</w:t>
      </w:r>
      <w:r w:rsidRPr="00312DF4">
        <w:rPr>
          <w:rFonts w:cs="TimesNewRoman"/>
        </w:rPr>
        <w:t xml:space="preserve"> as a single PDF and upload into FINET with payment. </w:t>
      </w:r>
    </w:p>
    <w:p w14:paraId="518E185B" w14:textId="5349362C" w:rsidR="00E06AEB" w:rsidRDefault="00E06AEB" w:rsidP="00DC1125">
      <w:pPr>
        <w:rPr>
          <w:rStyle w:val="section"/>
          <w:rFonts w:ascii="Arial" w:hAnsi="Arial" w:cs="Arial"/>
          <w:b/>
          <w:bCs/>
          <w:sz w:val="22"/>
          <w:szCs w:val="22"/>
        </w:rPr>
      </w:pPr>
    </w:p>
    <w:p w14:paraId="3AB00B07" w14:textId="0EA3EB9B" w:rsidR="00E06AEB" w:rsidRDefault="00E06AEB" w:rsidP="00DC1125">
      <w:pPr>
        <w:rPr>
          <w:rStyle w:val="section"/>
          <w:rFonts w:ascii="Arial" w:hAnsi="Arial" w:cs="Arial"/>
          <w:b/>
          <w:bCs/>
          <w:sz w:val="22"/>
          <w:szCs w:val="22"/>
        </w:rPr>
      </w:pPr>
    </w:p>
    <w:p w14:paraId="4192478A" w14:textId="23CF55BF" w:rsidR="00E06AEB" w:rsidRDefault="00E06AEB" w:rsidP="00DC1125">
      <w:pPr>
        <w:rPr>
          <w:rStyle w:val="section"/>
          <w:rFonts w:ascii="Arial" w:hAnsi="Arial" w:cs="Arial"/>
          <w:b/>
          <w:bCs/>
          <w:sz w:val="22"/>
          <w:szCs w:val="22"/>
        </w:rPr>
      </w:pPr>
    </w:p>
    <w:p w14:paraId="0B4EF9F8" w14:textId="77777777" w:rsidR="00E06AEB" w:rsidRDefault="00E06AEB" w:rsidP="00DC1125">
      <w:pPr>
        <w:rPr>
          <w:rStyle w:val="section"/>
          <w:rFonts w:ascii="Arial" w:hAnsi="Arial" w:cs="Arial"/>
          <w:b/>
          <w:bCs/>
          <w:sz w:val="22"/>
          <w:szCs w:val="22"/>
        </w:rPr>
      </w:pPr>
    </w:p>
    <w:sectPr w:rsidR="00E06AEB" w:rsidSect="00B940E4">
      <w:headerReference w:type="default" r:id="rId16"/>
      <w:type w:val="continuous"/>
      <w:pgSz w:w="12240" w:h="15840"/>
      <w:pgMar w:top="1354" w:right="907" w:bottom="720" w:left="907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37D81" w14:textId="77777777" w:rsidR="00D957D4" w:rsidRDefault="00D957D4">
      <w:r>
        <w:separator/>
      </w:r>
    </w:p>
  </w:endnote>
  <w:endnote w:type="continuationSeparator" w:id="0">
    <w:p w14:paraId="4C9181CB" w14:textId="77777777" w:rsidR="00D957D4" w:rsidRDefault="00D9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6D1E7" w14:textId="77777777" w:rsidR="00593B97" w:rsidRDefault="00593B97" w:rsidP="000C64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EF8354" w14:textId="77777777" w:rsidR="00593B97" w:rsidRDefault="00593B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4A696" w14:textId="48F74931" w:rsidR="00593B97" w:rsidRPr="00FD4D9C" w:rsidRDefault="00593B97" w:rsidP="00FD4D9C">
    <w:pPr>
      <w:pStyle w:val="Footer"/>
      <w:jc w:val="right"/>
      <w:rPr>
        <w:rFonts w:ascii="Arial" w:hAnsi="Arial" w:cs="Arial"/>
        <w:sz w:val="16"/>
        <w:szCs w:val="16"/>
      </w:rPr>
    </w:pPr>
    <w:r w:rsidRPr="00232521">
      <w:rPr>
        <w:rFonts w:ascii="Arial" w:hAnsi="Arial" w:cs="Arial"/>
        <w:sz w:val="16"/>
        <w:szCs w:val="16"/>
      </w:rPr>
      <w:t>(R</w:t>
    </w:r>
    <w:r>
      <w:rPr>
        <w:rFonts w:ascii="Arial" w:hAnsi="Arial" w:cs="Arial"/>
        <w:sz w:val="16"/>
        <w:szCs w:val="16"/>
      </w:rPr>
      <w:t>evised 12/2024)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E1D7F" w14:textId="77777777" w:rsidR="00D957D4" w:rsidRDefault="00D957D4">
      <w:r>
        <w:separator/>
      </w:r>
    </w:p>
  </w:footnote>
  <w:footnote w:type="continuationSeparator" w:id="0">
    <w:p w14:paraId="79AE1C56" w14:textId="77777777" w:rsidR="00D957D4" w:rsidRDefault="00D95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7A1DF" w14:textId="77777777" w:rsidR="00593B97" w:rsidRPr="00C7112B" w:rsidRDefault="00593B97" w:rsidP="007F7826">
    <w:pPr>
      <w:spacing w:after="240"/>
      <w:jc w:val="center"/>
      <w:rPr>
        <w:rFonts w:ascii="Copperplate Gothic Bold" w:hAnsi="Copperplate Gothic Bold"/>
        <w:sz w:val="32"/>
      </w:rPr>
    </w:pPr>
    <w:r>
      <w:rPr>
        <w:rFonts w:ascii="Copperplate Gothic Bold" w:hAnsi="Copperplate Gothic Bold"/>
        <w:sz w:val="32"/>
      </w:rPr>
      <w:t>Quotes for Small Purchases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DBE5B" w14:textId="77777777" w:rsidR="00593B97" w:rsidRDefault="00593B97" w:rsidP="004F53DC">
    <w:pPr>
      <w:pStyle w:val="Header"/>
      <w:rPr>
        <w:rFonts w:asciiTheme="majorHAnsi" w:hAnsiTheme="majorHAnsi" w:cs="TimesNewRoman,Bold"/>
        <w:b/>
        <w:bCs/>
        <w:sz w:val="30"/>
        <w:szCs w:val="30"/>
      </w:rPr>
    </w:pPr>
    <w:r>
      <w:rPr>
        <w:rFonts w:asciiTheme="majorHAnsi" w:hAnsiTheme="majorHAnsi" w:cs="TimesNewRoman,Bold"/>
        <w:b/>
        <w:bCs/>
        <w:sz w:val="30"/>
        <w:szCs w:val="30"/>
      </w:rPr>
      <w:t xml:space="preserve">REQUEST FOR </w:t>
    </w:r>
    <w:r w:rsidRPr="00F21300">
      <w:rPr>
        <w:rFonts w:asciiTheme="majorHAnsi" w:hAnsiTheme="majorHAnsi" w:cs="TimesNewRoman,Bold"/>
        <w:b/>
        <w:bCs/>
        <w:sz w:val="30"/>
        <w:szCs w:val="30"/>
      </w:rPr>
      <w:t>QUOT</w:t>
    </w:r>
    <w:r>
      <w:rPr>
        <w:rFonts w:asciiTheme="majorHAnsi" w:hAnsiTheme="majorHAnsi" w:cs="TimesNewRoman,Bold"/>
        <w:b/>
        <w:bCs/>
        <w:sz w:val="30"/>
        <w:szCs w:val="30"/>
      </w:rPr>
      <w:t>E</w:t>
    </w:r>
    <w:r w:rsidRPr="00F21300">
      <w:rPr>
        <w:rFonts w:asciiTheme="majorHAnsi" w:hAnsiTheme="majorHAnsi" w:cs="TimesNewRoman,Bold"/>
        <w:b/>
        <w:bCs/>
        <w:sz w:val="30"/>
        <w:szCs w:val="30"/>
      </w:rPr>
      <w:t xml:space="preserve">: </w:t>
    </w:r>
  </w:p>
  <w:p w14:paraId="0EACA7C4" w14:textId="77777777" w:rsidR="00593B97" w:rsidRPr="004F53DC" w:rsidRDefault="00593B97" w:rsidP="00B940E4">
    <w:pPr>
      <w:pStyle w:val="Header"/>
      <w:spacing w:after="240"/>
    </w:pPr>
    <w:r>
      <w:rPr>
        <w:rFonts w:asciiTheme="majorHAnsi" w:hAnsiTheme="majorHAnsi" w:cs="TimesNewRoman,Bold"/>
        <w:b/>
        <w:bCs/>
        <w:sz w:val="30"/>
        <w:szCs w:val="30"/>
      </w:rPr>
      <w:t>Procurement Code, Administrative Rule, Executive Order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3650"/>
    <w:multiLevelType w:val="hybridMultilevel"/>
    <w:tmpl w:val="92A8C4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883570"/>
    <w:multiLevelType w:val="hybridMultilevel"/>
    <w:tmpl w:val="95882A46"/>
    <w:lvl w:ilvl="0" w:tplc="07023F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64404"/>
    <w:multiLevelType w:val="hybridMultilevel"/>
    <w:tmpl w:val="5C021A5E"/>
    <w:lvl w:ilvl="0" w:tplc="EFAC5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92787"/>
    <w:multiLevelType w:val="multilevel"/>
    <w:tmpl w:val="22D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9047D9"/>
    <w:multiLevelType w:val="hybridMultilevel"/>
    <w:tmpl w:val="2C7A9B24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6E728CE2">
      <w:start w:val="1"/>
      <w:numFmt w:val="lowerLetter"/>
      <w:lvlText w:val="(%2)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78672B1"/>
    <w:multiLevelType w:val="multilevel"/>
    <w:tmpl w:val="98D6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6E7ED7"/>
    <w:multiLevelType w:val="hybridMultilevel"/>
    <w:tmpl w:val="0A804E3A"/>
    <w:lvl w:ilvl="0" w:tplc="4150F0E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41F94"/>
    <w:multiLevelType w:val="hybridMultilevel"/>
    <w:tmpl w:val="6B0C379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4362FFA"/>
    <w:multiLevelType w:val="multilevel"/>
    <w:tmpl w:val="9EB6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A83507"/>
    <w:multiLevelType w:val="multilevel"/>
    <w:tmpl w:val="FD74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B009F4"/>
    <w:multiLevelType w:val="multilevel"/>
    <w:tmpl w:val="2106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F31D85"/>
    <w:multiLevelType w:val="multilevel"/>
    <w:tmpl w:val="5956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66544F"/>
    <w:multiLevelType w:val="hybridMultilevel"/>
    <w:tmpl w:val="20D85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3548D2"/>
    <w:multiLevelType w:val="hybridMultilevel"/>
    <w:tmpl w:val="84A2A236"/>
    <w:lvl w:ilvl="0" w:tplc="B3BE3548">
      <w:start w:val="1"/>
      <w:numFmt w:val="lowerLetter"/>
      <w:lvlText w:val="%1."/>
      <w:lvlJc w:val="left"/>
      <w:pPr>
        <w:ind w:left="135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548D7CCB"/>
    <w:multiLevelType w:val="hybridMultilevel"/>
    <w:tmpl w:val="85C2E4B0"/>
    <w:lvl w:ilvl="0" w:tplc="030E9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86A27"/>
    <w:multiLevelType w:val="hybridMultilevel"/>
    <w:tmpl w:val="3F0AB0CA"/>
    <w:lvl w:ilvl="0" w:tplc="E70EBEF8">
      <w:start w:val="1"/>
      <w:numFmt w:val="lowerLetter"/>
      <w:lvlText w:val="%1."/>
      <w:lvlJc w:val="righ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96342AE"/>
    <w:multiLevelType w:val="hybridMultilevel"/>
    <w:tmpl w:val="C4C8B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037D9"/>
    <w:multiLevelType w:val="hybridMultilevel"/>
    <w:tmpl w:val="CB2260E6"/>
    <w:lvl w:ilvl="0" w:tplc="1E3A1A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1004B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D76200"/>
    <w:multiLevelType w:val="multilevel"/>
    <w:tmpl w:val="CBA6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AA6E75"/>
    <w:multiLevelType w:val="hybridMultilevel"/>
    <w:tmpl w:val="AB462A5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7"/>
  </w:num>
  <w:num w:numId="2">
    <w:abstractNumId w:val="1"/>
  </w:num>
  <w:num w:numId="3">
    <w:abstractNumId w:val="6"/>
  </w:num>
  <w:num w:numId="4">
    <w:abstractNumId w:val="12"/>
  </w:num>
  <w:num w:numId="5">
    <w:abstractNumId w:val="0"/>
  </w:num>
  <w:num w:numId="6">
    <w:abstractNumId w:val="2"/>
  </w:num>
  <w:num w:numId="7">
    <w:abstractNumId w:val="14"/>
  </w:num>
  <w:num w:numId="8">
    <w:abstractNumId w:val="19"/>
  </w:num>
  <w:num w:numId="9">
    <w:abstractNumId w:val="16"/>
  </w:num>
  <w:num w:numId="10">
    <w:abstractNumId w:val="15"/>
  </w:num>
  <w:num w:numId="11">
    <w:abstractNumId w:val="4"/>
  </w:num>
  <w:num w:numId="12">
    <w:abstractNumId w:val="9"/>
  </w:num>
  <w:num w:numId="13">
    <w:abstractNumId w:val="10"/>
  </w:num>
  <w:num w:numId="14">
    <w:abstractNumId w:val="11"/>
  </w:num>
  <w:num w:numId="15">
    <w:abstractNumId w:val="8"/>
  </w:num>
  <w:num w:numId="16">
    <w:abstractNumId w:val="5"/>
  </w:num>
  <w:num w:numId="17">
    <w:abstractNumId w:val="3"/>
  </w:num>
  <w:num w:numId="18">
    <w:abstractNumId w:val="18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63"/>
    <w:rsid w:val="000012EA"/>
    <w:rsid w:val="000027C4"/>
    <w:rsid w:val="000101F8"/>
    <w:rsid w:val="000174B3"/>
    <w:rsid w:val="00034732"/>
    <w:rsid w:val="0004188B"/>
    <w:rsid w:val="00050E84"/>
    <w:rsid w:val="000759D8"/>
    <w:rsid w:val="00090EF5"/>
    <w:rsid w:val="00097291"/>
    <w:rsid w:val="000A1C4F"/>
    <w:rsid w:val="000A2C88"/>
    <w:rsid w:val="000B1D13"/>
    <w:rsid w:val="000B57A9"/>
    <w:rsid w:val="000C57EB"/>
    <w:rsid w:val="000C648B"/>
    <w:rsid w:val="000C7B63"/>
    <w:rsid w:val="000D3B28"/>
    <w:rsid w:val="000D6DB9"/>
    <w:rsid w:val="000F0BB7"/>
    <w:rsid w:val="000F1561"/>
    <w:rsid w:val="000F228C"/>
    <w:rsid w:val="000F645A"/>
    <w:rsid w:val="00111E75"/>
    <w:rsid w:val="001203AC"/>
    <w:rsid w:val="001225E1"/>
    <w:rsid w:val="00125341"/>
    <w:rsid w:val="001272B6"/>
    <w:rsid w:val="00132904"/>
    <w:rsid w:val="001427EA"/>
    <w:rsid w:val="00144834"/>
    <w:rsid w:val="00147273"/>
    <w:rsid w:val="00147DCF"/>
    <w:rsid w:val="001525C1"/>
    <w:rsid w:val="00155B80"/>
    <w:rsid w:val="00163B23"/>
    <w:rsid w:val="00165C08"/>
    <w:rsid w:val="00167B54"/>
    <w:rsid w:val="00172260"/>
    <w:rsid w:val="001775BB"/>
    <w:rsid w:val="001801CA"/>
    <w:rsid w:val="001818DF"/>
    <w:rsid w:val="001917DD"/>
    <w:rsid w:val="00196FBD"/>
    <w:rsid w:val="00197BBF"/>
    <w:rsid w:val="001B590D"/>
    <w:rsid w:val="001C0C9A"/>
    <w:rsid w:val="001C2044"/>
    <w:rsid w:val="001C6714"/>
    <w:rsid w:val="001E6C23"/>
    <w:rsid w:val="001F7D0D"/>
    <w:rsid w:val="0020348F"/>
    <w:rsid w:val="002067B2"/>
    <w:rsid w:val="002127CC"/>
    <w:rsid w:val="00212F41"/>
    <w:rsid w:val="00213EA4"/>
    <w:rsid w:val="00214922"/>
    <w:rsid w:val="002210B6"/>
    <w:rsid w:val="00232521"/>
    <w:rsid w:val="00233C36"/>
    <w:rsid w:val="00236681"/>
    <w:rsid w:val="00240E0A"/>
    <w:rsid w:val="00250B63"/>
    <w:rsid w:val="00254B57"/>
    <w:rsid w:val="002613DD"/>
    <w:rsid w:val="00270A31"/>
    <w:rsid w:val="00280BB6"/>
    <w:rsid w:val="00282A37"/>
    <w:rsid w:val="00286638"/>
    <w:rsid w:val="00291F49"/>
    <w:rsid w:val="00292E9B"/>
    <w:rsid w:val="002B218E"/>
    <w:rsid w:val="002B264C"/>
    <w:rsid w:val="002B2DCD"/>
    <w:rsid w:val="002D281E"/>
    <w:rsid w:val="002D6A07"/>
    <w:rsid w:val="002E155C"/>
    <w:rsid w:val="002E5EE5"/>
    <w:rsid w:val="002E5FB9"/>
    <w:rsid w:val="002F1601"/>
    <w:rsid w:val="0030119D"/>
    <w:rsid w:val="00310112"/>
    <w:rsid w:val="00312DF4"/>
    <w:rsid w:val="003166FF"/>
    <w:rsid w:val="00320B21"/>
    <w:rsid w:val="00324286"/>
    <w:rsid w:val="00327B10"/>
    <w:rsid w:val="00330410"/>
    <w:rsid w:val="00330540"/>
    <w:rsid w:val="00353D57"/>
    <w:rsid w:val="00362491"/>
    <w:rsid w:val="00367702"/>
    <w:rsid w:val="00373796"/>
    <w:rsid w:val="00375BF2"/>
    <w:rsid w:val="00381808"/>
    <w:rsid w:val="00381D4B"/>
    <w:rsid w:val="0039108A"/>
    <w:rsid w:val="00397566"/>
    <w:rsid w:val="003A1E22"/>
    <w:rsid w:val="003A2E1D"/>
    <w:rsid w:val="003B1933"/>
    <w:rsid w:val="003B2693"/>
    <w:rsid w:val="003B45B1"/>
    <w:rsid w:val="003C03FF"/>
    <w:rsid w:val="003C45C2"/>
    <w:rsid w:val="003C740C"/>
    <w:rsid w:val="003C7935"/>
    <w:rsid w:val="003D03FC"/>
    <w:rsid w:val="003E22BC"/>
    <w:rsid w:val="003E3EBF"/>
    <w:rsid w:val="003F2280"/>
    <w:rsid w:val="003F3E53"/>
    <w:rsid w:val="003F4A06"/>
    <w:rsid w:val="00400AA5"/>
    <w:rsid w:val="00405537"/>
    <w:rsid w:val="00406BD8"/>
    <w:rsid w:val="00412FE2"/>
    <w:rsid w:val="00421198"/>
    <w:rsid w:val="00425649"/>
    <w:rsid w:val="004262B5"/>
    <w:rsid w:val="0043070B"/>
    <w:rsid w:val="00431435"/>
    <w:rsid w:val="00432402"/>
    <w:rsid w:val="0043430B"/>
    <w:rsid w:val="004352DF"/>
    <w:rsid w:val="00446820"/>
    <w:rsid w:val="00447B1F"/>
    <w:rsid w:val="0046257D"/>
    <w:rsid w:val="00474976"/>
    <w:rsid w:val="00477D0E"/>
    <w:rsid w:val="00482D52"/>
    <w:rsid w:val="0049758D"/>
    <w:rsid w:val="004C5120"/>
    <w:rsid w:val="004D0615"/>
    <w:rsid w:val="004D13F4"/>
    <w:rsid w:val="004D4DE2"/>
    <w:rsid w:val="004D594E"/>
    <w:rsid w:val="004E43CF"/>
    <w:rsid w:val="004E4DC3"/>
    <w:rsid w:val="004F53DC"/>
    <w:rsid w:val="004F5F07"/>
    <w:rsid w:val="004F70BB"/>
    <w:rsid w:val="005032F0"/>
    <w:rsid w:val="0051393B"/>
    <w:rsid w:val="0051552E"/>
    <w:rsid w:val="00523791"/>
    <w:rsid w:val="00530375"/>
    <w:rsid w:val="00543195"/>
    <w:rsid w:val="00545C82"/>
    <w:rsid w:val="00550DAC"/>
    <w:rsid w:val="00555A4E"/>
    <w:rsid w:val="005655FE"/>
    <w:rsid w:val="00571B23"/>
    <w:rsid w:val="00573707"/>
    <w:rsid w:val="00581237"/>
    <w:rsid w:val="00582EC4"/>
    <w:rsid w:val="00592743"/>
    <w:rsid w:val="00593B97"/>
    <w:rsid w:val="00595087"/>
    <w:rsid w:val="005A78BB"/>
    <w:rsid w:val="005C0706"/>
    <w:rsid w:val="005C65E8"/>
    <w:rsid w:val="005D5929"/>
    <w:rsid w:val="005E45F3"/>
    <w:rsid w:val="005F21D2"/>
    <w:rsid w:val="005F3E2F"/>
    <w:rsid w:val="00601E05"/>
    <w:rsid w:val="006055D4"/>
    <w:rsid w:val="00606FF0"/>
    <w:rsid w:val="0061538D"/>
    <w:rsid w:val="00620833"/>
    <w:rsid w:val="00620B2A"/>
    <w:rsid w:val="006233EF"/>
    <w:rsid w:val="00630C80"/>
    <w:rsid w:val="006366CE"/>
    <w:rsid w:val="006425D1"/>
    <w:rsid w:val="0064351C"/>
    <w:rsid w:val="00644EF5"/>
    <w:rsid w:val="006452C6"/>
    <w:rsid w:val="0064628F"/>
    <w:rsid w:val="0064750F"/>
    <w:rsid w:val="00647AE6"/>
    <w:rsid w:val="00647E2A"/>
    <w:rsid w:val="00647E38"/>
    <w:rsid w:val="0066027C"/>
    <w:rsid w:val="00671F0E"/>
    <w:rsid w:val="00675FE7"/>
    <w:rsid w:val="00682474"/>
    <w:rsid w:val="00692B79"/>
    <w:rsid w:val="00695B96"/>
    <w:rsid w:val="006A7FB5"/>
    <w:rsid w:val="006B6029"/>
    <w:rsid w:val="006B7F1C"/>
    <w:rsid w:val="006D02B7"/>
    <w:rsid w:val="006D1D78"/>
    <w:rsid w:val="006E4D2F"/>
    <w:rsid w:val="006E667E"/>
    <w:rsid w:val="006F60F4"/>
    <w:rsid w:val="006F747B"/>
    <w:rsid w:val="00705739"/>
    <w:rsid w:val="0071223A"/>
    <w:rsid w:val="00715D9F"/>
    <w:rsid w:val="007221D4"/>
    <w:rsid w:val="0074074C"/>
    <w:rsid w:val="00746F41"/>
    <w:rsid w:val="00753B73"/>
    <w:rsid w:val="007571BB"/>
    <w:rsid w:val="00760006"/>
    <w:rsid w:val="007630A6"/>
    <w:rsid w:val="00763A7B"/>
    <w:rsid w:val="00765FF0"/>
    <w:rsid w:val="00773C1D"/>
    <w:rsid w:val="00776AA3"/>
    <w:rsid w:val="00777733"/>
    <w:rsid w:val="0078459F"/>
    <w:rsid w:val="00787664"/>
    <w:rsid w:val="0079109C"/>
    <w:rsid w:val="00796A3B"/>
    <w:rsid w:val="007A1009"/>
    <w:rsid w:val="007A30C6"/>
    <w:rsid w:val="007A7AC2"/>
    <w:rsid w:val="007B2EBA"/>
    <w:rsid w:val="007C02FA"/>
    <w:rsid w:val="007C1CD7"/>
    <w:rsid w:val="007C392B"/>
    <w:rsid w:val="007C4CF6"/>
    <w:rsid w:val="007E6F1B"/>
    <w:rsid w:val="007F4175"/>
    <w:rsid w:val="007F7826"/>
    <w:rsid w:val="00804B27"/>
    <w:rsid w:val="00805658"/>
    <w:rsid w:val="0081552F"/>
    <w:rsid w:val="008205EA"/>
    <w:rsid w:val="00822A45"/>
    <w:rsid w:val="00827D25"/>
    <w:rsid w:val="00841452"/>
    <w:rsid w:val="00851A18"/>
    <w:rsid w:val="00863117"/>
    <w:rsid w:val="0088078F"/>
    <w:rsid w:val="00880B84"/>
    <w:rsid w:val="008945CC"/>
    <w:rsid w:val="008A27D3"/>
    <w:rsid w:val="008B30B7"/>
    <w:rsid w:val="008B4485"/>
    <w:rsid w:val="008C5505"/>
    <w:rsid w:val="008D0B1E"/>
    <w:rsid w:val="008E0F25"/>
    <w:rsid w:val="008F03BC"/>
    <w:rsid w:val="008F43D7"/>
    <w:rsid w:val="009079C0"/>
    <w:rsid w:val="00924B57"/>
    <w:rsid w:val="00951D12"/>
    <w:rsid w:val="0096135F"/>
    <w:rsid w:val="00981047"/>
    <w:rsid w:val="00982B3C"/>
    <w:rsid w:val="00984CB5"/>
    <w:rsid w:val="00993F62"/>
    <w:rsid w:val="009A025F"/>
    <w:rsid w:val="009A1E8C"/>
    <w:rsid w:val="009A325D"/>
    <w:rsid w:val="009A5662"/>
    <w:rsid w:val="009A7E6E"/>
    <w:rsid w:val="009B355A"/>
    <w:rsid w:val="009B6FDE"/>
    <w:rsid w:val="009C6838"/>
    <w:rsid w:val="009D2087"/>
    <w:rsid w:val="009E4C30"/>
    <w:rsid w:val="009E5274"/>
    <w:rsid w:val="009E7B0E"/>
    <w:rsid w:val="00A0024B"/>
    <w:rsid w:val="00A005A7"/>
    <w:rsid w:val="00A04E8B"/>
    <w:rsid w:val="00A05705"/>
    <w:rsid w:val="00A12ECB"/>
    <w:rsid w:val="00A373FD"/>
    <w:rsid w:val="00A43AFF"/>
    <w:rsid w:val="00A47DA0"/>
    <w:rsid w:val="00A73698"/>
    <w:rsid w:val="00AA7D4C"/>
    <w:rsid w:val="00AB6D5E"/>
    <w:rsid w:val="00AC1437"/>
    <w:rsid w:val="00AC24A5"/>
    <w:rsid w:val="00AE5657"/>
    <w:rsid w:val="00AF67C4"/>
    <w:rsid w:val="00B1592C"/>
    <w:rsid w:val="00B16F4B"/>
    <w:rsid w:val="00B174F0"/>
    <w:rsid w:val="00B208B9"/>
    <w:rsid w:val="00B226C9"/>
    <w:rsid w:val="00B23C5A"/>
    <w:rsid w:val="00B332CF"/>
    <w:rsid w:val="00B541CB"/>
    <w:rsid w:val="00B63946"/>
    <w:rsid w:val="00B70E61"/>
    <w:rsid w:val="00B84708"/>
    <w:rsid w:val="00B86BD7"/>
    <w:rsid w:val="00B87AC4"/>
    <w:rsid w:val="00B940E4"/>
    <w:rsid w:val="00B9788D"/>
    <w:rsid w:val="00B97CF8"/>
    <w:rsid w:val="00BA7804"/>
    <w:rsid w:val="00BB29E0"/>
    <w:rsid w:val="00BB65D9"/>
    <w:rsid w:val="00BC06E6"/>
    <w:rsid w:val="00BC2820"/>
    <w:rsid w:val="00BC49FF"/>
    <w:rsid w:val="00BE4437"/>
    <w:rsid w:val="00BF1ED9"/>
    <w:rsid w:val="00C002CE"/>
    <w:rsid w:val="00C02699"/>
    <w:rsid w:val="00C02D08"/>
    <w:rsid w:val="00C165A1"/>
    <w:rsid w:val="00C35AAC"/>
    <w:rsid w:val="00C37F0C"/>
    <w:rsid w:val="00C51178"/>
    <w:rsid w:val="00C5598B"/>
    <w:rsid w:val="00C843C2"/>
    <w:rsid w:val="00C91C32"/>
    <w:rsid w:val="00C92DBA"/>
    <w:rsid w:val="00C9739E"/>
    <w:rsid w:val="00C97634"/>
    <w:rsid w:val="00CB7119"/>
    <w:rsid w:val="00CC0AB4"/>
    <w:rsid w:val="00CC4788"/>
    <w:rsid w:val="00CD103B"/>
    <w:rsid w:val="00CD242C"/>
    <w:rsid w:val="00CE31FE"/>
    <w:rsid w:val="00CF1A5F"/>
    <w:rsid w:val="00CF41B0"/>
    <w:rsid w:val="00CF5B12"/>
    <w:rsid w:val="00D1423E"/>
    <w:rsid w:val="00D17ABD"/>
    <w:rsid w:val="00D17F0C"/>
    <w:rsid w:val="00D239A8"/>
    <w:rsid w:val="00D31BA2"/>
    <w:rsid w:val="00D360B1"/>
    <w:rsid w:val="00D3642B"/>
    <w:rsid w:val="00D40326"/>
    <w:rsid w:val="00D5738B"/>
    <w:rsid w:val="00D61BFF"/>
    <w:rsid w:val="00D62555"/>
    <w:rsid w:val="00D659D7"/>
    <w:rsid w:val="00D677E8"/>
    <w:rsid w:val="00D678A2"/>
    <w:rsid w:val="00D957D4"/>
    <w:rsid w:val="00D96490"/>
    <w:rsid w:val="00DA3665"/>
    <w:rsid w:val="00DA4481"/>
    <w:rsid w:val="00DB6E19"/>
    <w:rsid w:val="00DC1125"/>
    <w:rsid w:val="00DC144B"/>
    <w:rsid w:val="00DC42F8"/>
    <w:rsid w:val="00DC730D"/>
    <w:rsid w:val="00DD1D0F"/>
    <w:rsid w:val="00DD69B7"/>
    <w:rsid w:val="00DE1E16"/>
    <w:rsid w:val="00DE7843"/>
    <w:rsid w:val="00E01884"/>
    <w:rsid w:val="00E02369"/>
    <w:rsid w:val="00E031B1"/>
    <w:rsid w:val="00E06AEB"/>
    <w:rsid w:val="00E32895"/>
    <w:rsid w:val="00E41CAD"/>
    <w:rsid w:val="00E52F9E"/>
    <w:rsid w:val="00E57CEB"/>
    <w:rsid w:val="00E61C5C"/>
    <w:rsid w:val="00E77392"/>
    <w:rsid w:val="00E86E0E"/>
    <w:rsid w:val="00EA16DE"/>
    <w:rsid w:val="00EA4E65"/>
    <w:rsid w:val="00EB10ED"/>
    <w:rsid w:val="00EB43BF"/>
    <w:rsid w:val="00EC07FB"/>
    <w:rsid w:val="00EC34D9"/>
    <w:rsid w:val="00ED239E"/>
    <w:rsid w:val="00EF4F12"/>
    <w:rsid w:val="00F26C2A"/>
    <w:rsid w:val="00F43031"/>
    <w:rsid w:val="00F5509C"/>
    <w:rsid w:val="00F556EE"/>
    <w:rsid w:val="00F57BBB"/>
    <w:rsid w:val="00F66A1A"/>
    <w:rsid w:val="00F73E76"/>
    <w:rsid w:val="00F754F5"/>
    <w:rsid w:val="00F81BA7"/>
    <w:rsid w:val="00F82A91"/>
    <w:rsid w:val="00FA2117"/>
    <w:rsid w:val="00FA2DBC"/>
    <w:rsid w:val="00FB1274"/>
    <w:rsid w:val="00FB32B3"/>
    <w:rsid w:val="00FC4602"/>
    <w:rsid w:val="00FC593E"/>
    <w:rsid w:val="00FD06D2"/>
    <w:rsid w:val="00FD3CCF"/>
    <w:rsid w:val="00FD4D9C"/>
    <w:rsid w:val="00FD4EB7"/>
    <w:rsid w:val="00FF1C33"/>
    <w:rsid w:val="00FF23BD"/>
    <w:rsid w:val="00FF4CAB"/>
    <w:rsid w:val="00FF55FF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FFF039"/>
  <w15:docId w15:val="{1D356A5D-D37E-440C-866E-1E0C2276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A7804"/>
    <w:rPr>
      <w:sz w:val="24"/>
      <w:szCs w:val="24"/>
    </w:rPr>
  </w:style>
  <w:style w:type="paragraph" w:styleId="Heading2">
    <w:name w:val="heading 2"/>
    <w:basedOn w:val="Normal"/>
    <w:next w:val="Normal"/>
    <w:qFormat/>
    <w:rsid w:val="003B45B1"/>
    <w:pPr>
      <w:keepNext/>
      <w:widowControl w:val="0"/>
      <w:autoSpaceDE w:val="0"/>
      <w:autoSpaceDN w:val="0"/>
      <w:adjustRightInd w:val="0"/>
      <w:outlineLvl w:val="1"/>
    </w:pPr>
    <w:rPr>
      <w:rFonts w:ascii="Tahoma" w:hAnsi="Tahoma" w:cs="Tahoma"/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00A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7A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7A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7AC4"/>
  </w:style>
  <w:style w:type="table" w:styleId="TableGrid">
    <w:name w:val="Table Grid"/>
    <w:basedOn w:val="TableNormal"/>
    <w:rsid w:val="00796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96A3B"/>
    <w:rPr>
      <w:color w:val="0000FF"/>
      <w:u w:val="single"/>
    </w:rPr>
  </w:style>
  <w:style w:type="paragraph" w:styleId="BodyText">
    <w:name w:val="Body Text"/>
    <w:basedOn w:val="Normal"/>
    <w:rsid w:val="000012EA"/>
    <w:pPr>
      <w:widowControl w:val="0"/>
      <w:tabs>
        <w:tab w:val="left" w:pos="3225"/>
        <w:tab w:val="left" w:pos="3585"/>
        <w:tab w:val="left" w:pos="3945"/>
        <w:tab w:val="left" w:pos="4305"/>
        <w:tab w:val="left" w:pos="4665"/>
        <w:tab w:val="left" w:pos="5025"/>
        <w:tab w:val="left" w:pos="5385"/>
        <w:tab w:val="left" w:pos="5745"/>
        <w:tab w:val="left" w:pos="6105"/>
        <w:tab w:val="left" w:pos="6465"/>
        <w:tab w:val="left" w:pos="6825"/>
        <w:tab w:val="left" w:pos="7185"/>
        <w:tab w:val="left" w:pos="7545"/>
        <w:tab w:val="left" w:pos="7905"/>
        <w:tab w:val="left" w:pos="8265"/>
        <w:tab w:val="left" w:pos="8625"/>
        <w:tab w:val="left" w:pos="8985"/>
        <w:tab w:val="left" w:pos="9345"/>
        <w:tab w:val="left" w:pos="9705"/>
        <w:tab w:val="left" w:pos="10065"/>
        <w:tab w:val="left" w:pos="10425"/>
        <w:tab w:val="left" w:pos="10785"/>
        <w:tab w:val="left" w:pos="11145"/>
      </w:tabs>
      <w:autoSpaceDE w:val="0"/>
      <w:autoSpaceDN w:val="0"/>
      <w:adjustRightInd w:val="0"/>
    </w:pPr>
    <w:rPr>
      <w:rFonts w:ascii="Tahoma" w:hAnsi="Tahoma" w:cs="Tahoma"/>
      <w:b/>
      <w:bCs/>
      <w:color w:val="FF0000"/>
      <w:sz w:val="20"/>
      <w:szCs w:val="16"/>
    </w:rPr>
  </w:style>
  <w:style w:type="paragraph" w:styleId="BalloonText">
    <w:name w:val="Balloon Text"/>
    <w:basedOn w:val="Normal"/>
    <w:semiHidden/>
    <w:rsid w:val="000A2C8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7C392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F53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ubheaderforRules">
    <w:name w:val="Subheader for Rules"/>
    <w:basedOn w:val="Normal"/>
    <w:link w:val="SubheaderforRulesChar"/>
    <w:qFormat/>
    <w:rsid w:val="00E57CEB"/>
    <w:pPr>
      <w:widowControl w:val="0"/>
      <w:suppressAutoHyphens/>
      <w:autoSpaceDE w:val="0"/>
      <w:autoSpaceDN w:val="0"/>
      <w:adjustRightInd w:val="0"/>
      <w:spacing w:before="60" w:after="100"/>
    </w:pPr>
    <w:rPr>
      <w:rFonts w:ascii="Arial" w:hAnsi="Arial" w:cs="Arial"/>
      <w:b/>
      <w:bCs/>
      <w:spacing w:val="-3"/>
      <w:sz w:val="25"/>
      <w:szCs w:val="25"/>
    </w:rPr>
  </w:style>
  <w:style w:type="paragraph" w:customStyle="1" w:styleId="MainbodyforRules">
    <w:name w:val="Main body for Rules"/>
    <w:basedOn w:val="Normal"/>
    <w:link w:val="MainbodyforRulesChar"/>
    <w:qFormat/>
    <w:rsid w:val="00E57CEB"/>
    <w:pPr>
      <w:widowControl w:val="0"/>
      <w:suppressAutoHyphens/>
      <w:autoSpaceDE w:val="0"/>
      <w:autoSpaceDN w:val="0"/>
      <w:adjustRightInd w:val="0"/>
      <w:spacing w:after="80" w:line="264" w:lineRule="auto"/>
      <w:jc w:val="both"/>
    </w:pPr>
    <w:rPr>
      <w:rFonts w:ascii="Arial" w:hAnsi="Arial" w:cs="Arial"/>
      <w:spacing w:val="-3"/>
      <w:sz w:val="22"/>
      <w:szCs w:val="22"/>
    </w:rPr>
  </w:style>
  <w:style w:type="character" w:customStyle="1" w:styleId="SubheaderforRulesChar">
    <w:name w:val="Subheader for Rules Char"/>
    <w:basedOn w:val="DefaultParagraphFont"/>
    <w:link w:val="SubheaderforRules"/>
    <w:rsid w:val="00E57CEB"/>
    <w:rPr>
      <w:rFonts w:ascii="Arial" w:hAnsi="Arial" w:cs="Arial"/>
      <w:b/>
      <w:bCs/>
      <w:spacing w:val="-3"/>
      <w:sz w:val="25"/>
      <w:szCs w:val="25"/>
    </w:rPr>
  </w:style>
  <w:style w:type="character" w:customStyle="1" w:styleId="MainbodyforRulesChar">
    <w:name w:val="Main body for Rules Char"/>
    <w:basedOn w:val="DefaultParagraphFont"/>
    <w:link w:val="MainbodyforRules"/>
    <w:rsid w:val="00E57CEB"/>
    <w:rPr>
      <w:rFonts w:ascii="Arial" w:hAnsi="Arial" w:cs="Arial"/>
      <w:spacing w:val="-3"/>
      <w:sz w:val="22"/>
      <w:szCs w:val="22"/>
    </w:rPr>
  </w:style>
  <w:style w:type="character" w:customStyle="1" w:styleId="xref">
    <w:name w:val="xref"/>
    <w:uiPriority w:val="99"/>
    <w:rsid w:val="00E57CEB"/>
  </w:style>
  <w:style w:type="character" w:customStyle="1" w:styleId="section">
    <w:name w:val="section"/>
    <w:uiPriority w:val="99"/>
    <w:rsid w:val="00E57CEB"/>
  </w:style>
  <w:style w:type="character" w:customStyle="1" w:styleId="seccatch">
    <w:name w:val="seccatch"/>
    <w:uiPriority w:val="99"/>
    <w:rsid w:val="00E57CEB"/>
    <w:rPr>
      <w:b/>
      <w:bCs/>
    </w:rPr>
  </w:style>
  <w:style w:type="paragraph" w:customStyle="1" w:styleId="Default">
    <w:name w:val="Default"/>
    <w:rsid w:val="003F228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B590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B59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B590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B5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B590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67702"/>
    <w:rPr>
      <w:color w:val="605E5C"/>
      <w:shd w:val="clear" w:color="auto" w:fill="E1DFDD"/>
    </w:rPr>
  </w:style>
  <w:style w:type="character" w:customStyle="1" w:styleId="awspan">
    <w:name w:val="awspan"/>
    <w:basedOn w:val="DefaultParagraphFont"/>
    <w:rsid w:val="00B9788D"/>
  </w:style>
  <w:style w:type="character" w:customStyle="1" w:styleId="Heading3Char">
    <w:name w:val="Heading 3 Char"/>
    <w:basedOn w:val="DefaultParagraphFont"/>
    <w:link w:val="Heading3"/>
    <w:semiHidden/>
    <w:rsid w:val="00400A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400AA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0AA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00A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rules.utah.gov/public/rule/R33-105/Current%20Rules?searchText=R33" TargetMode="External"/><Relationship Id="rId13" Type="http://schemas.openxmlformats.org/officeDocument/2006/relationships/hyperlink" Target="https://docs.google.com/spreadsheets/d/1kLibmTCMU-BQVYiKzjAQ6fNULjwilH3xkIb8lNi2ov0/edit?gid=92707783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atecontracts.utah.gov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purchasingsolicitations@utah.gov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purchasing.utah.gov/purchasing/fo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6782F-54B2-4531-90F6-BAF3A40A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Note:  This Word document is designed to allow the requestor to complete each section with as much information as appropriate</vt:lpstr>
    </vt:vector>
  </TitlesOfParts>
  <Company>State of Utah</Company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Note:  This Word document is designed to allow the requestor to complete each section with as much information as appropriate</dc:title>
  <dc:creator>Tara Eutsler</dc:creator>
  <cp:lastModifiedBy>Tara Eutsler</cp:lastModifiedBy>
  <cp:revision>40</cp:revision>
  <cp:lastPrinted>2016-07-15T21:53:00Z</cp:lastPrinted>
  <dcterms:created xsi:type="dcterms:W3CDTF">2024-12-04T17:38:00Z</dcterms:created>
  <dcterms:modified xsi:type="dcterms:W3CDTF">2024-12-05T14:01:00Z</dcterms:modified>
</cp:coreProperties>
</file>